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97"/>
        <w:gridCol w:w="463"/>
        <w:gridCol w:w="1838"/>
        <w:gridCol w:w="709"/>
        <w:gridCol w:w="944"/>
        <w:gridCol w:w="614"/>
        <w:gridCol w:w="331"/>
        <w:gridCol w:w="236"/>
        <w:gridCol w:w="570"/>
        <w:gridCol w:w="10"/>
        <w:gridCol w:w="129"/>
        <w:gridCol w:w="142"/>
        <w:gridCol w:w="172"/>
        <w:gridCol w:w="111"/>
        <w:gridCol w:w="570"/>
        <w:gridCol w:w="10"/>
        <w:gridCol w:w="400"/>
        <w:gridCol w:w="1398"/>
        <w:gridCol w:w="38"/>
      </w:tblGrid>
      <w:tr w:rsidR="000B6EBE" w:rsidRPr="0017385E" w:rsidTr="0017385E">
        <w:trPr>
          <w:gridAfter w:val="1"/>
          <w:wAfter w:w="38" w:type="dxa"/>
        </w:trPr>
        <w:tc>
          <w:tcPr>
            <w:tcW w:w="1016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Әл-Фараби атындағы Қазақ ұлттық университеті</w:t>
            </w:r>
          </w:p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7385E">
              <w:rPr>
                <w:rFonts w:ascii="Times New Roman" w:hAnsi="Times New Roman"/>
                <w:b/>
              </w:rPr>
              <w:t>Силлабус</w:t>
            </w:r>
            <w:proofErr w:type="spellEnd"/>
          </w:p>
          <w:p w:rsidR="000B6EBE" w:rsidRPr="0017385E" w:rsidRDefault="000B6EB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DF 4306, Дін феноменологиясы</w:t>
            </w:r>
          </w:p>
          <w:p w:rsidR="000B6EBE" w:rsidRPr="0017385E" w:rsidRDefault="000B6EB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 xml:space="preserve">Күзгі семестр </w:t>
            </w:r>
            <w:r w:rsidRPr="0017385E">
              <w:rPr>
                <w:rFonts w:ascii="Times New Roman" w:hAnsi="Times New Roman"/>
                <w:b/>
              </w:rPr>
              <w:t xml:space="preserve">2016-2017 </w:t>
            </w:r>
            <w:r w:rsidRPr="0017385E">
              <w:rPr>
                <w:rFonts w:ascii="Times New Roman" w:hAnsi="Times New Roman"/>
                <w:b/>
                <w:lang w:val="kk-KZ"/>
              </w:rPr>
              <w:t>оқу жылы</w:t>
            </w:r>
            <w:r w:rsidRPr="0017385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B6EBE" w:rsidRPr="0017385E" w:rsidTr="0017385E">
        <w:trPr>
          <w:gridAfter w:val="1"/>
          <w:wAfter w:w="38" w:type="dxa"/>
          <w:trHeight w:val="265"/>
        </w:trPr>
        <w:tc>
          <w:tcPr>
            <w:tcW w:w="1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Пәннің коды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</w:rPr>
              <w:t>Т</w:t>
            </w:r>
            <w:r w:rsidRPr="0017385E">
              <w:rPr>
                <w:rFonts w:ascii="Times New Roman" w:hAnsi="Times New Roman"/>
                <w:b/>
                <w:lang w:val="kk-KZ"/>
              </w:rPr>
              <w:t>ү</w:t>
            </w:r>
            <w:proofErr w:type="gramStart"/>
            <w:r w:rsidRPr="0017385E">
              <w:rPr>
                <w:rFonts w:ascii="Times New Roman" w:hAnsi="Times New Roman"/>
                <w:b/>
                <w:lang w:val="kk-KZ"/>
              </w:rPr>
              <w:t>р</w:t>
            </w:r>
            <w:proofErr w:type="gramEnd"/>
            <w:r w:rsidRPr="0017385E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Апталық сағат саны</w:t>
            </w:r>
          </w:p>
        </w:tc>
        <w:tc>
          <w:tcPr>
            <w:tcW w:w="140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Кредиттер саны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 w:rsidRPr="0017385E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0B6EBE" w:rsidRPr="0017385E" w:rsidTr="0017385E">
        <w:trPr>
          <w:gridAfter w:val="1"/>
          <w:wAfter w:w="38" w:type="dxa"/>
          <w:trHeight w:val="265"/>
        </w:trPr>
        <w:tc>
          <w:tcPr>
            <w:tcW w:w="19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17385E" w:rsidRDefault="000B6EB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17385E" w:rsidRDefault="000B6EB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17385E" w:rsidRDefault="000B6EB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17385E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proofErr w:type="gramStart"/>
            <w:r w:rsidRPr="0017385E"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17385E" w:rsidRDefault="000B6EB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17385E" w:rsidRDefault="000B6EBE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DF1203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Дін философиясы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М</w:t>
            </w:r>
            <w:r w:rsidRPr="0017385E">
              <w:rPr>
                <w:rFonts w:ascii="Times New Roman" w:hAnsi="Times New Roman"/>
              </w:rPr>
              <w:t>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</w:rPr>
              <w:t>5</w:t>
            </w: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17385E">
              <w:rPr>
                <w:rFonts w:ascii="Times New Roman" w:hAnsi="Times New Roman"/>
                <w:b/>
              </w:rPr>
              <w:t>Пререквизит</w:t>
            </w:r>
            <w:proofErr w:type="spellEnd"/>
            <w:r w:rsidRPr="0017385E">
              <w:rPr>
                <w:rFonts w:ascii="Times New Roman" w:hAnsi="Times New Roman"/>
                <w:b/>
                <w:lang w:val="kk-KZ"/>
              </w:rPr>
              <w:t>тер</w:t>
            </w:r>
          </w:p>
        </w:tc>
        <w:tc>
          <w:tcPr>
            <w:tcW w:w="8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 xml:space="preserve">Діни антропология, Дін психологиясы және </w:t>
            </w:r>
            <w:proofErr w:type="spellStart"/>
            <w:r w:rsidRPr="0017385E">
              <w:rPr>
                <w:rFonts w:ascii="Times New Roman" w:hAnsi="Times New Roman" w:cs="Times New Roman"/>
                <w:lang w:val="uk-UA"/>
              </w:rPr>
              <w:t>Дін</w:t>
            </w:r>
            <w:proofErr w:type="spellEnd"/>
            <w:r w:rsidRPr="0017385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7385E">
              <w:rPr>
                <w:rFonts w:ascii="Times New Roman" w:hAnsi="Times New Roman" w:cs="Times New Roman"/>
                <w:lang w:val="kk-KZ"/>
              </w:rPr>
              <w:t>әлеумет</w:t>
            </w:r>
            <w:proofErr w:type="spellStart"/>
            <w:r w:rsidRPr="0017385E">
              <w:rPr>
                <w:rFonts w:ascii="Times New Roman" w:hAnsi="Times New Roman" w:cs="Times New Roman"/>
                <w:lang w:val="uk-UA"/>
              </w:rPr>
              <w:t>тануы</w:t>
            </w:r>
            <w:proofErr w:type="spellEnd"/>
            <w:r w:rsidRPr="0017385E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>Қаңтарбаева Жанна Орынбасарқызы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17385E">
              <w:rPr>
                <w:rFonts w:ascii="Times New Roman" w:hAnsi="Times New Roman" w:cs="Times New Roman"/>
                <w:b/>
              </w:rPr>
              <w:t>Офис-</w:t>
            </w:r>
            <w:r w:rsidRPr="0017385E">
              <w:rPr>
                <w:rFonts w:ascii="Times New Roman" w:hAnsi="Times New Roman" w:cs="Times New Roman"/>
                <w:b/>
                <w:lang w:val="kk-KZ"/>
              </w:rPr>
              <w:t>сағаттар</w:t>
            </w:r>
          </w:p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7385E">
              <w:rPr>
                <w:rFonts w:ascii="Times New Roman" w:hAnsi="Times New Roman" w:cs="Times New Roman"/>
                <w:lang w:val="en-US"/>
              </w:rPr>
              <w:t>2+1+0</w:t>
            </w:r>
          </w:p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  <w:lang w:val="en-US"/>
              </w:rPr>
              <w:t>e</w:t>
            </w:r>
            <w:r w:rsidRPr="0017385E">
              <w:rPr>
                <w:rFonts w:ascii="Times New Roman" w:hAnsi="Times New Roman"/>
                <w:b/>
              </w:rPr>
              <w:t>-</w:t>
            </w:r>
            <w:r w:rsidRPr="0017385E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385E">
              <w:rPr>
                <w:rFonts w:ascii="Times New Roman" w:hAnsi="Times New Roman" w:cs="Times New Roman"/>
              </w:rPr>
              <w:tab/>
            </w:r>
            <w:hyperlink r:id="rId5" w:history="1">
              <w:r w:rsidRPr="0017385E">
                <w:rPr>
                  <w:rStyle w:val="a3"/>
                  <w:rFonts w:ascii="Times New Roman" w:hAnsi="Times New Roman" w:cs="Times New Roman"/>
                  <w:lang w:val="en-US"/>
                </w:rPr>
                <w:t>kantarbaevaz</w:t>
              </w:r>
              <w:r w:rsidRPr="0017385E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7385E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17385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7385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17385E" w:rsidRDefault="000B6EBE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17385E" w:rsidRDefault="000B6E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 w:rsidP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7385E">
              <w:rPr>
                <w:rFonts w:ascii="Times New Roman" w:hAnsi="Times New Roman" w:cs="Times New Roman"/>
              </w:rPr>
              <w:t>877</w:t>
            </w:r>
            <w:r w:rsidRPr="0017385E">
              <w:rPr>
                <w:rFonts w:ascii="Times New Roman" w:hAnsi="Times New Roman" w:cs="Times New Roman"/>
                <w:lang w:val="en-US"/>
              </w:rPr>
              <w:t>14421489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 w:rsidP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7385E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  <w:p w:rsidR="000B6EBE" w:rsidRPr="0017385E" w:rsidRDefault="000B6EBE" w:rsidP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17385E">
              <w:rPr>
                <w:rFonts w:ascii="Times New Roman" w:hAnsi="Times New Roman" w:cs="Times New Roman"/>
              </w:rPr>
              <w:t>Саба</w:t>
            </w:r>
            <w:proofErr w:type="spellEnd"/>
            <w:r w:rsidRPr="0017385E">
              <w:rPr>
                <w:rFonts w:ascii="Times New Roman" w:hAnsi="Times New Roman" w:cs="Times New Roman"/>
                <w:lang w:val="kk-KZ"/>
              </w:rPr>
              <w:t>қ к</w:t>
            </w:r>
            <w:proofErr w:type="spellStart"/>
            <w:r w:rsidRPr="0017385E">
              <w:rPr>
                <w:rFonts w:ascii="Times New Roman" w:hAnsi="Times New Roman" w:cs="Times New Roman"/>
              </w:rPr>
              <w:t>есте</w:t>
            </w:r>
            <w:proofErr w:type="spellEnd"/>
            <w:r w:rsidRPr="0017385E">
              <w:rPr>
                <w:rFonts w:ascii="Times New Roman" w:hAnsi="Times New Roman" w:cs="Times New Roman"/>
                <w:lang w:val="kk-KZ"/>
              </w:rPr>
              <w:t>сі</w:t>
            </w:r>
            <w:r w:rsidRPr="0017385E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proofErr w:type="spellStart"/>
            <w:r w:rsidRPr="0017385E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Пәннің сипаттамасы</w:t>
            </w:r>
          </w:p>
        </w:tc>
        <w:tc>
          <w:tcPr>
            <w:tcW w:w="8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 w:rsidP="000B6EBE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385E">
              <w:rPr>
                <w:rFonts w:ascii="Times New Roman" w:hAnsi="Times New Roman" w:cs="Times New Roman"/>
              </w:rPr>
              <w:t>Д</w:t>
            </w:r>
            <w:r w:rsidRPr="0017385E">
              <w:rPr>
                <w:rFonts w:ascii="Times New Roman" w:hAnsi="Times New Roman" w:cs="Times New Roman"/>
                <w:lang w:val="kk-KZ"/>
              </w:rPr>
              <w:t xml:space="preserve">іни тәжірибе, діни сана, діни </w:t>
            </w:r>
            <w:proofErr w:type="gramStart"/>
            <w:r w:rsidRPr="0017385E"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 w:rsidRPr="0017385E">
              <w:rPr>
                <w:rFonts w:ascii="Times New Roman" w:hAnsi="Times New Roman" w:cs="Times New Roman"/>
                <w:lang w:val="kk-KZ"/>
              </w:rPr>
              <w:t>әсімдер мен  ар-ұждан бостандығы сияқты діни феномендер туралы жалпы білім және олардың мемлекеттік-конфессионалдық қарым-қатынаста, дінтанулық білім беру жүйесінде жалпы кәсіби, теориялық негіздерін зерттеуге арналған пән</w:t>
            </w:r>
          </w:p>
          <w:p w:rsidR="000B6EBE" w:rsidRPr="0017385E" w:rsidRDefault="000B6EBE" w:rsidP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17385E" w:rsidRDefault="000B6EBE">
            <w:pPr>
              <w:spacing w:after="0" w:line="240" w:lineRule="auto"/>
              <w:rPr>
                <w:rFonts w:ascii="Times New Roman" w:hAnsi="Times New Roman"/>
                <w:b/>
                <w:lang w:val="kk-KZ" w:eastAsia="en-US"/>
              </w:rPr>
            </w:pPr>
            <w:r w:rsidRPr="0017385E">
              <w:rPr>
                <w:rStyle w:val="shorttext"/>
                <w:rFonts w:ascii="Times New Roman" w:hAnsi="Times New Roman"/>
                <w:b/>
                <w:lang w:val="kk-KZ"/>
              </w:rPr>
              <w:t>Курстың мақсаты</w:t>
            </w:r>
          </w:p>
          <w:p w:rsidR="000B6EBE" w:rsidRPr="0017385E" w:rsidRDefault="000B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 w:rsidP="000B6E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 xml:space="preserve">Дінтанушы мамандарды дайындаумен байланысты және студенттерде дінтанулық білімдердің негіздерін, діни феноменологиялық ұғымдар мен ддүниетанымдық позицияларды және құндылықтық бағдарларды қалыптастырудан тұрады.  </w:t>
            </w:r>
          </w:p>
          <w:p w:rsidR="000B6EBE" w:rsidRPr="0017385E" w:rsidRDefault="000B6EBE" w:rsidP="000B6EBE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lang w:eastAsia="en-US"/>
              </w:rPr>
            </w:pPr>
            <w:r w:rsidRPr="0017385E">
              <w:rPr>
                <w:rStyle w:val="shorttext"/>
                <w:rFonts w:ascii="Times New Roman" w:hAnsi="Times New Roman"/>
                <w:b/>
                <w:lang w:val="kk-KZ"/>
              </w:rPr>
              <w:t>Оқытудың нәтижелері</w:t>
            </w:r>
          </w:p>
        </w:tc>
        <w:tc>
          <w:tcPr>
            <w:tcW w:w="8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 w:rsidP="000B6E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 xml:space="preserve">- әлеуметтік және мәдени феномен ретіндегі діннің рөлі мен маңызыдылығ туралы түсінік қалыптастыру; </w:t>
            </w:r>
          </w:p>
          <w:p w:rsidR="000B6EBE" w:rsidRPr="0017385E" w:rsidRDefault="000B6EBE" w:rsidP="000B6E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>- діни феномендерді сараптаудың біртұтас дүниетанымдық бағымдарын жасау;</w:t>
            </w:r>
          </w:p>
          <w:p w:rsidR="000B6EBE" w:rsidRPr="0017385E" w:rsidRDefault="000B6EBE" w:rsidP="000B6E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>- дін феноменологиясының негізгі концепцияларын ашу;</w:t>
            </w:r>
          </w:p>
          <w:p w:rsidR="000B6EBE" w:rsidRPr="0017385E" w:rsidRDefault="000B6EBE" w:rsidP="000B6E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>- діни феноменологиялық категорияларының қызмет етуіне сараптама жасау  (логикалық, методологиялық, философиялық);</w:t>
            </w:r>
          </w:p>
          <w:p w:rsidR="000B6EBE" w:rsidRPr="0017385E" w:rsidRDefault="000B6EBE" w:rsidP="000B6E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>- жалпы ғылыми мәдениет пен кәсіби этика нормаларын меңгеру</w:t>
            </w:r>
            <w:r w:rsidRPr="0017385E">
              <w:rPr>
                <w:rFonts w:ascii="Times New Roman" w:hAnsi="Times New Roman" w:cs="Times New Roman"/>
              </w:rPr>
              <w:t>.</w:t>
            </w: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lang w:eastAsia="en-US"/>
              </w:rPr>
            </w:pPr>
            <w:r w:rsidRPr="0017385E">
              <w:rPr>
                <w:rStyle w:val="shorttext"/>
                <w:rFonts w:ascii="Times New Roman" w:hAnsi="Times New Roman"/>
                <w:b/>
                <w:lang w:val="kk-KZ"/>
              </w:rPr>
              <w:t>Әдебиеттер</w:t>
            </w:r>
          </w:p>
        </w:tc>
        <w:tc>
          <w:tcPr>
            <w:tcW w:w="8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 w:rsidP="000B6EBE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Негізгі</w:t>
            </w:r>
          </w:p>
          <w:p w:rsidR="000B6EBE" w:rsidRPr="0017385E" w:rsidRDefault="000B6EBE" w:rsidP="000B6E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Рысбекова Ш.С., Борбасова Қ.М., Құрманалиева А.Д., Діндер тарихы. Оқулық. -Алматы: Қазақ университеті, 2012</w:t>
            </w:r>
          </w:p>
          <w:p w:rsidR="000B6EBE" w:rsidRPr="0017385E" w:rsidRDefault="000B6EBE" w:rsidP="000B6EBE">
            <w:pPr>
              <w:keepNext/>
              <w:numPr>
                <w:ilvl w:val="0"/>
                <w:numId w:val="3"/>
              </w:numPr>
              <w:tabs>
                <w:tab w:val="left" w:pos="142"/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>Шахнови</w:t>
            </w:r>
            <w:r w:rsidRPr="0017385E">
              <w:rPr>
                <w:rFonts w:ascii="Times New Roman" w:hAnsi="Times New Roman" w:cs="Times New Roman"/>
              </w:rPr>
              <w:t>ч М.М. Феноменология религии. - М.:2006</w:t>
            </w:r>
          </w:p>
          <w:p w:rsidR="000B6EBE" w:rsidRPr="0017385E" w:rsidRDefault="000B6EBE" w:rsidP="000B6EB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 xml:space="preserve">Рысбекова Ш.С., Борбасова Қ.М. Діни антропологи: оқу-әдістемелік құралы. – Алматы: Қазақ университеті, 2013. </w:t>
            </w:r>
          </w:p>
          <w:p w:rsidR="000B6EBE" w:rsidRPr="0017385E" w:rsidRDefault="000B6EBE" w:rsidP="000B6EBE">
            <w:pPr>
              <w:keepNext/>
              <w:numPr>
                <w:ilvl w:val="0"/>
                <w:numId w:val="3"/>
              </w:numPr>
              <w:tabs>
                <w:tab w:val="left" w:pos="142"/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Style w:val="a9"/>
                <w:rFonts w:ascii="Times New Roman" w:hAnsi="Times New Roman" w:cs="Times New Roman"/>
                <w:i w:val="0"/>
                <w:iCs w:val="0"/>
              </w:rPr>
            </w:pPr>
            <w:proofErr w:type="spellStart"/>
            <w:r w:rsidRPr="0017385E">
              <w:rPr>
                <w:rStyle w:val="st"/>
                <w:rFonts w:ascii="Times New Roman" w:hAnsi="Times New Roman" w:cs="Times New Roman"/>
              </w:rPr>
              <w:t>Лобазова</w:t>
            </w:r>
            <w:proofErr w:type="spellEnd"/>
            <w:r w:rsidRPr="0017385E">
              <w:rPr>
                <w:rStyle w:val="st"/>
                <w:rFonts w:ascii="Times New Roman" w:hAnsi="Times New Roman" w:cs="Times New Roman"/>
              </w:rPr>
              <w:t xml:space="preserve"> О.Ф.</w:t>
            </w:r>
            <w:r w:rsidRPr="0017385E">
              <w:rPr>
                <w:rStyle w:val="st"/>
                <w:rFonts w:ascii="Times New Roman" w:hAnsi="Times New Roman" w:cs="Times New Roman"/>
                <w:lang w:val="kk-KZ"/>
              </w:rPr>
              <w:t xml:space="preserve"> </w:t>
            </w:r>
            <w:r w:rsidRPr="0017385E">
              <w:rPr>
                <w:rStyle w:val="a9"/>
                <w:rFonts w:ascii="Times New Roman" w:hAnsi="Times New Roman" w:cs="Times New Roman"/>
                <w:i w:val="0"/>
              </w:rPr>
              <w:t>Религиоведение</w:t>
            </w:r>
            <w:r w:rsidRPr="0017385E">
              <w:rPr>
                <w:rStyle w:val="a9"/>
                <w:rFonts w:ascii="Times New Roman" w:hAnsi="Times New Roman" w:cs="Times New Roman"/>
                <w:i w:val="0"/>
                <w:lang w:val="kk-KZ"/>
              </w:rPr>
              <w:t xml:space="preserve">. </w:t>
            </w:r>
            <w:r w:rsidRPr="0017385E">
              <w:rPr>
                <w:rStyle w:val="a9"/>
                <w:rFonts w:ascii="Times New Roman" w:hAnsi="Times New Roman" w:cs="Times New Roman"/>
                <w:i w:val="0"/>
              </w:rPr>
              <w:t>Учебник</w:t>
            </w:r>
            <w:r w:rsidRPr="0017385E">
              <w:rPr>
                <w:rStyle w:val="st"/>
                <w:rFonts w:ascii="Times New Roman" w:hAnsi="Times New Roman" w:cs="Times New Roman"/>
                <w:lang w:val="kk-KZ"/>
              </w:rPr>
              <w:t xml:space="preserve">. – </w:t>
            </w:r>
            <w:r w:rsidRPr="0017385E">
              <w:rPr>
                <w:rStyle w:val="st"/>
                <w:rFonts w:ascii="Times New Roman" w:hAnsi="Times New Roman" w:cs="Times New Roman"/>
              </w:rPr>
              <w:t xml:space="preserve">М.: </w:t>
            </w:r>
            <w:proofErr w:type="spellStart"/>
            <w:proofErr w:type="gramStart"/>
            <w:r w:rsidRPr="0017385E">
              <w:rPr>
                <w:rStyle w:val="st"/>
                <w:rFonts w:ascii="Times New Roman" w:hAnsi="Times New Roman" w:cs="Times New Roman"/>
              </w:rPr>
              <w:t>Издательско</w:t>
            </w:r>
            <w:proofErr w:type="spellEnd"/>
            <w:r w:rsidRPr="0017385E">
              <w:rPr>
                <w:rStyle w:val="st"/>
                <w:rFonts w:ascii="Times New Roman" w:hAnsi="Times New Roman" w:cs="Times New Roman"/>
              </w:rPr>
              <w:t xml:space="preserve"> торговая</w:t>
            </w:r>
            <w:proofErr w:type="gramEnd"/>
            <w:r w:rsidRPr="0017385E">
              <w:rPr>
                <w:rStyle w:val="st"/>
                <w:rFonts w:ascii="Times New Roman" w:hAnsi="Times New Roman" w:cs="Times New Roman"/>
              </w:rPr>
              <w:t xml:space="preserve"> корпорация</w:t>
            </w:r>
            <w:r w:rsidRPr="0017385E">
              <w:rPr>
                <w:rStyle w:val="st"/>
                <w:rFonts w:ascii="Times New Roman" w:hAnsi="Times New Roman" w:cs="Times New Roman"/>
                <w:lang w:val="kk-KZ"/>
              </w:rPr>
              <w:t xml:space="preserve"> </w:t>
            </w:r>
            <w:r w:rsidRPr="0017385E">
              <w:rPr>
                <w:rStyle w:val="st"/>
                <w:rFonts w:ascii="Times New Roman" w:hAnsi="Times New Roman" w:cs="Times New Roman"/>
              </w:rPr>
              <w:t xml:space="preserve">«Дашков и Ко», </w:t>
            </w:r>
            <w:r w:rsidRPr="0017385E">
              <w:rPr>
                <w:rStyle w:val="a9"/>
                <w:rFonts w:ascii="Times New Roman" w:hAnsi="Times New Roman" w:cs="Times New Roman"/>
                <w:i w:val="0"/>
              </w:rPr>
              <w:t>2013</w:t>
            </w:r>
            <w:r w:rsidRPr="0017385E">
              <w:rPr>
                <w:rStyle w:val="a9"/>
                <w:rFonts w:ascii="Times New Roman" w:hAnsi="Times New Roman" w:cs="Times New Roman"/>
                <w:i w:val="0"/>
                <w:lang w:val="kk-KZ"/>
              </w:rPr>
              <w:t xml:space="preserve"> </w:t>
            </w:r>
          </w:p>
          <w:p w:rsidR="000B6EBE" w:rsidRPr="0017385E" w:rsidRDefault="000B6EBE" w:rsidP="000B6EBE">
            <w:pPr>
              <w:keepNext/>
              <w:numPr>
                <w:ilvl w:val="0"/>
                <w:numId w:val="3"/>
              </w:numPr>
              <w:tabs>
                <w:tab w:val="left" w:pos="142"/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17385E">
              <w:rPr>
                <w:rFonts w:ascii="Times New Roman" w:hAnsi="Times New Roman" w:cs="Times New Roman"/>
                <w:iCs/>
              </w:rPr>
              <w:t>Крюков Д.С.</w:t>
            </w:r>
            <w:r w:rsidRPr="0017385E">
              <w:rPr>
                <w:rFonts w:ascii="Times New Roman" w:hAnsi="Times New Roman" w:cs="Times New Roman"/>
              </w:rPr>
              <w:t xml:space="preserve"> Экзистенциальные факторы динамики самосознания и </w:t>
            </w:r>
            <w:proofErr w:type="spellStart"/>
            <w:proofErr w:type="gramStart"/>
            <w:r w:rsidRPr="0017385E">
              <w:rPr>
                <w:rFonts w:ascii="Times New Roman" w:hAnsi="Times New Roman" w:cs="Times New Roman"/>
              </w:rPr>
              <w:t>Я-концепции</w:t>
            </w:r>
            <w:proofErr w:type="spellEnd"/>
            <w:proofErr w:type="gramEnd"/>
            <w:r w:rsidRPr="0017385E">
              <w:rPr>
                <w:rFonts w:ascii="Times New Roman" w:hAnsi="Times New Roman" w:cs="Times New Roman"/>
              </w:rPr>
              <w:t xml:space="preserve"> верующего // Религиоведение. - 2012. - № 3. - С. 152-163</w:t>
            </w:r>
          </w:p>
          <w:p w:rsidR="000B6EBE" w:rsidRPr="0017385E" w:rsidRDefault="000B6EBE" w:rsidP="00825C84">
            <w:pPr>
              <w:keepNext/>
              <w:numPr>
                <w:ilvl w:val="0"/>
                <w:numId w:val="3"/>
              </w:numPr>
              <w:tabs>
                <w:tab w:val="left" w:pos="142"/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>Байтенова Н.Ж. Қазақстандағы діндер. – А., 2014</w:t>
            </w:r>
          </w:p>
          <w:p w:rsidR="000B6EBE" w:rsidRPr="0017385E" w:rsidRDefault="00825C84" w:rsidP="00825C8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17385E">
              <w:rPr>
                <w:rFonts w:ascii="Times New Roman" w:hAnsi="Times New Roman" w:cs="Times New Roman"/>
              </w:rPr>
              <w:t xml:space="preserve">    </w:t>
            </w:r>
            <w:r w:rsidRPr="0017385E">
              <w:rPr>
                <w:rFonts w:ascii="Times New Roman" w:hAnsi="Times New Roman" w:cs="Times New Roman"/>
                <w:b/>
                <w:lang w:val="kk-KZ"/>
              </w:rPr>
              <w:t>Қосымша</w:t>
            </w:r>
          </w:p>
          <w:p w:rsidR="000B6EBE" w:rsidRPr="0017385E" w:rsidRDefault="000B6EBE" w:rsidP="000B6EBE">
            <w:pPr>
              <w:pStyle w:val="a7"/>
              <w:spacing w:after="0" w:line="240" w:lineRule="auto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 xml:space="preserve">     1.</w:t>
            </w:r>
            <w:r w:rsidRPr="0017385E">
              <w:rPr>
                <w:rStyle w:val="st"/>
                <w:rFonts w:ascii="Times New Roman" w:hAnsi="Times New Roman" w:cs="Times New Roman"/>
              </w:rPr>
              <w:t xml:space="preserve">Тараненко В.М. </w:t>
            </w:r>
            <w:r w:rsidRPr="0017385E">
              <w:rPr>
                <w:rStyle w:val="a9"/>
                <w:rFonts w:ascii="Times New Roman" w:hAnsi="Times New Roman" w:cs="Times New Roman"/>
                <w:i w:val="0"/>
              </w:rPr>
              <w:t>Религиоведение</w:t>
            </w:r>
            <w:r w:rsidRPr="0017385E">
              <w:rPr>
                <w:rStyle w:val="st"/>
                <w:rFonts w:ascii="Times New Roman" w:hAnsi="Times New Roman" w:cs="Times New Roman"/>
              </w:rPr>
              <w:t xml:space="preserve">: </w:t>
            </w:r>
            <w:r w:rsidRPr="0017385E">
              <w:rPr>
                <w:rStyle w:val="a9"/>
                <w:rFonts w:ascii="Times New Roman" w:hAnsi="Times New Roman" w:cs="Times New Roman"/>
                <w:i w:val="0"/>
              </w:rPr>
              <w:t>Учебник</w:t>
            </w:r>
            <w:r w:rsidRPr="0017385E">
              <w:rPr>
                <w:rStyle w:val="st"/>
                <w:rFonts w:ascii="Times New Roman" w:hAnsi="Times New Roman" w:cs="Times New Roman"/>
              </w:rPr>
              <w:t xml:space="preserve">. – М.: Изд-во Русской Христианской гуманитарной академии, </w:t>
            </w:r>
            <w:r w:rsidRPr="0017385E">
              <w:rPr>
                <w:rStyle w:val="a9"/>
                <w:rFonts w:ascii="Times New Roman" w:hAnsi="Times New Roman" w:cs="Times New Roman"/>
                <w:i w:val="0"/>
              </w:rPr>
              <w:t>2013</w:t>
            </w:r>
          </w:p>
          <w:p w:rsidR="000B6EBE" w:rsidRPr="0017385E" w:rsidRDefault="000B6EBE" w:rsidP="000B6EB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385E">
              <w:rPr>
                <w:rStyle w:val="a9"/>
                <w:rFonts w:ascii="Times New Roman" w:hAnsi="Times New Roman" w:cs="Times New Roman"/>
                <w:i w:val="0"/>
                <w:lang w:val="kk-KZ"/>
              </w:rPr>
              <w:t xml:space="preserve">     2. </w:t>
            </w:r>
            <w:r w:rsidRPr="0017385E">
              <w:rPr>
                <w:rFonts w:ascii="Times New Roman" w:hAnsi="Times New Roman" w:cs="Times New Roman"/>
                <w:iCs/>
              </w:rPr>
              <w:t>Ильин В. В., Кармин А. С., Носович Н.В</w:t>
            </w:r>
            <w:r w:rsidRPr="0017385E">
              <w:rPr>
                <w:rFonts w:ascii="Times New Roman" w:hAnsi="Times New Roman" w:cs="Times New Roman"/>
              </w:rPr>
              <w:t xml:space="preserve">. Религиоведение: Краткий курс. </w:t>
            </w:r>
            <w:proofErr w:type="gramStart"/>
            <w:r w:rsidRPr="0017385E">
              <w:rPr>
                <w:rFonts w:ascii="Times New Roman" w:hAnsi="Times New Roman" w:cs="Times New Roman"/>
              </w:rPr>
              <w:t>–С</w:t>
            </w:r>
            <w:proofErr w:type="gramEnd"/>
            <w:r w:rsidRPr="0017385E">
              <w:rPr>
                <w:rFonts w:ascii="Times New Roman" w:hAnsi="Times New Roman" w:cs="Times New Roman"/>
              </w:rPr>
              <w:t>Пб: Питер, 2007. </w:t>
            </w:r>
          </w:p>
          <w:p w:rsidR="000B6EBE" w:rsidRPr="0017385E" w:rsidRDefault="000B6EBE" w:rsidP="000B6EB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 xml:space="preserve">     3. </w:t>
            </w:r>
            <w:proofErr w:type="spellStart"/>
            <w:r w:rsidRPr="0017385E">
              <w:rPr>
                <w:rFonts w:ascii="Times New Roman" w:hAnsi="Times New Roman" w:cs="Times New Roman"/>
                <w:iCs/>
              </w:rPr>
              <w:t>Матецкая</w:t>
            </w:r>
            <w:proofErr w:type="spellEnd"/>
            <w:r w:rsidRPr="0017385E">
              <w:rPr>
                <w:rFonts w:ascii="Times New Roman" w:hAnsi="Times New Roman" w:cs="Times New Roman"/>
                <w:iCs/>
              </w:rPr>
              <w:t xml:space="preserve"> А. В., Самыгин С. И.</w:t>
            </w:r>
            <w:r w:rsidRPr="0017385E">
              <w:rPr>
                <w:rFonts w:ascii="Times New Roman" w:hAnsi="Times New Roman" w:cs="Times New Roman"/>
              </w:rPr>
              <w:t xml:space="preserve"> Религиоведение. Краткий курс. — Ростов-на-Дону: Феникс. 2008. </w:t>
            </w:r>
          </w:p>
          <w:p w:rsidR="000B6EBE" w:rsidRPr="0017385E" w:rsidRDefault="000B6EBE" w:rsidP="000B6EB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 xml:space="preserve">      4. </w:t>
            </w:r>
            <w:r w:rsidR="00054086" w:rsidRPr="0017385E">
              <w:rPr>
                <w:rFonts w:ascii="Times New Roman" w:hAnsi="Times New Roman" w:cs="Times New Roman"/>
                <w:iCs/>
              </w:rPr>
              <w:fldChar w:fldCharType="begin"/>
            </w:r>
            <w:r w:rsidRPr="0017385E">
              <w:rPr>
                <w:rFonts w:ascii="Times New Roman" w:hAnsi="Times New Roman" w:cs="Times New Roman"/>
                <w:iCs/>
              </w:rPr>
              <w:instrText xml:space="preserve"> HYPERLINK "https://ru.wikipedia.org/wiki/%D0%9F%D0%B8%D1%81%D0%BC%D0%B0%D0%BD%D0%B8%D0%BA,_%D0%9C%D0%B0%D1%82%D0%B2%D0%B5%D0%B9_%D0%93%D1%80%D0%B8%D0%B3%D0%BE%D1%80%D1%8C%D0%B5%D0%B2%D0%B8%D1%87" \o "Писманик, Матвей Григорьевич" </w:instrText>
            </w:r>
            <w:r w:rsidR="00054086" w:rsidRPr="0017385E">
              <w:rPr>
                <w:rFonts w:ascii="Times New Roman" w:hAnsi="Times New Roman" w:cs="Times New Roman"/>
                <w:iCs/>
              </w:rPr>
              <w:fldChar w:fldCharType="separate"/>
            </w:r>
            <w:proofErr w:type="spellStart"/>
            <w:r w:rsidRPr="0017385E">
              <w:rPr>
                <w:rStyle w:val="a3"/>
                <w:rFonts w:ascii="Times New Roman" w:hAnsi="Times New Roman" w:cs="Times New Roman"/>
                <w:iCs/>
              </w:rPr>
              <w:t>Писманик</w:t>
            </w:r>
            <w:proofErr w:type="spellEnd"/>
            <w:r w:rsidRPr="0017385E">
              <w:rPr>
                <w:rStyle w:val="a3"/>
                <w:rFonts w:ascii="Times New Roman" w:hAnsi="Times New Roman" w:cs="Times New Roman"/>
                <w:iCs/>
              </w:rPr>
              <w:t xml:space="preserve"> М. Г.</w:t>
            </w:r>
            <w:r w:rsidR="00054086" w:rsidRPr="0017385E">
              <w:rPr>
                <w:rFonts w:ascii="Times New Roman" w:hAnsi="Times New Roman" w:cs="Times New Roman"/>
                <w:iCs/>
              </w:rPr>
              <w:fldChar w:fldCharType="end"/>
            </w:r>
            <w:r w:rsidRPr="0017385E">
              <w:rPr>
                <w:rFonts w:ascii="Times New Roman" w:hAnsi="Times New Roman" w:cs="Times New Roman"/>
              </w:rPr>
              <w:t xml:space="preserve"> Религиоведение: Учеб</w:t>
            </w:r>
            <w:proofErr w:type="gramStart"/>
            <w:r w:rsidRPr="0017385E">
              <w:rPr>
                <w:rFonts w:ascii="Times New Roman" w:hAnsi="Times New Roman" w:cs="Times New Roman"/>
              </w:rPr>
              <w:t>.</w:t>
            </w:r>
            <w:proofErr w:type="gramEnd"/>
            <w:r w:rsidRPr="001738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385E">
              <w:rPr>
                <w:rFonts w:ascii="Times New Roman" w:hAnsi="Times New Roman" w:cs="Times New Roman"/>
              </w:rPr>
              <w:t>п</w:t>
            </w:r>
            <w:proofErr w:type="gramEnd"/>
            <w:r w:rsidRPr="0017385E">
              <w:rPr>
                <w:rFonts w:ascii="Times New Roman" w:hAnsi="Times New Roman" w:cs="Times New Roman"/>
              </w:rPr>
              <w:t>особие для студентов вузов, обучающихся по направлению «Религиоведение». — М.: ЮНИТИ-ДАНА, 2009.</w:t>
            </w:r>
          </w:p>
          <w:p w:rsidR="000B6EBE" w:rsidRPr="0017385E" w:rsidRDefault="000B6EBE" w:rsidP="000B6EB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t xml:space="preserve">      5. </w:t>
            </w:r>
            <w:r w:rsidR="00054086" w:rsidRPr="0017385E">
              <w:rPr>
                <w:rFonts w:ascii="Times New Roman" w:hAnsi="Times New Roman" w:cs="Times New Roman"/>
                <w:iCs/>
              </w:rPr>
              <w:fldChar w:fldCharType="begin"/>
            </w:r>
            <w:r w:rsidRPr="0017385E">
              <w:rPr>
                <w:rFonts w:ascii="Times New Roman" w:hAnsi="Times New Roman" w:cs="Times New Roman"/>
                <w:iCs/>
              </w:rPr>
              <w:instrText xml:space="preserve"> HYPERLINK "https://ru.wikipedia.org/w/index.php?title=%D0%A1%D0%BC%D0%B8%D1%80%D0%BD%D0%BE%D0%B2,_%D0%9C%D0%B8%D1%85%D0%B0%D0%B8%D0%BB_%D0%AE%D1%80%D1%8C%D0%B5%D0%B2%D0%B8%D1%87_%28%D1%81%D0%BE%D1%86%D0%B8%D0%BE%D0%BB%D0%BE%D0%B3%29&amp;action=edit&amp;redlink=1" \o "Смирнов, Михаил Юрьевич (социолог) (страница отсутствует)" </w:instrText>
            </w:r>
            <w:r w:rsidR="00054086" w:rsidRPr="0017385E">
              <w:rPr>
                <w:rFonts w:ascii="Times New Roman" w:hAnsi="Times New Roman" w:cs="Times New Roman"/>
                <w:iCs/>
              </w:rPr>
              <w:fldChar w:fldCharType="separate"/>
            </w:r>
            <w:r w:rsidRPr="0017385E">
              <w:rPr>
                <w:rStyle w:val="a3"/>
                <w:rFonts w:ascii="Times New Roman" w:hAnsi="Times New Roman" w:cs="Times New Roman"/>
                <w:iCs/>
              </w:rPr>
              <w:t>Смирнов М. Ю.</w:t>
            </w:r>
            <w:r w:rsidR="00054086" w:rsidRPr="0017385E">
              <w:rPr>
                <w:rFonts w:ascii="Times New Roman" w:hAnsi="Times New Roman" w:cs="Times New Roman"/>
                <w:iCs/>
              </w:rPr>
              <w:fldChar w:fldCharType="end"/>
            </w:r>
            <w:r w:rsidRPr="0017385E">
              <w:rPr>
                <w:rFonts w:ascii="Times New Roman" w:hAnsi="Times New Roman" w:cs="Times New Roman"/>
              </w:rPr>
              <w:t xml:space="preserve"> Религия и религиоведение в России. - СПб</w:t>
            </w:r>
            <w:proofErr w:type="gramStart"/>
            <w:r w:rsidRPr="0017385E">
              <w:rPr>
                <w:rFonts w:ascii="Times New Roman" w:hAnsi="Times New Roman" w:cs="Times New Roman"/>
              </w:rPr>
              <w:t xml:space="preserve">.: </w:t>
            </w:r>
            <w:hyperlink r:id="rId6" w:tooltip="РХГА" w:history="1">
              <w:proofErr w:type="gramEnd"/>
              <w:r w:rsidRPr="0017385E">
                <w:rPr>
                  <w:rStyle w:val="a3"/>
                  <w:rFonts w:ascii="Times New Roman" w:hAnsi="Times New Roman" w:cs="Times New Roman"/>
                </w:rPr>
                <w:t>Изд-во Русской Христианской гуманитарной академии</w:t>
              </w:r>
            </w:hyperlink>
            <w:r w:rsidRPr="0017385E">
              <w:rPr>
                <w:rFonts w:ascii="Times New Roman" w:hAnsi="Times New Roman" w:cs="Times New Roman"/>
              </w:rPr>
              <w:t xml:space="preserve">, 2013.  </w:t>
            </w:r>
          </w:p>
          <w:p w:rsidR="000B6EBE" w:rsidRPr="0017385E" w:rsidRDefault="000B6EBE" w:rsidP="000B6EB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7385E">
              <w:rPr>
                <w:rFonts w:ascii="Times New Roman" w:hAnsi="Times New Roman" w:cs="Times New Roman"/>
                <w:lang w:val="kk-KZ"/>
              </w:rPr>
              <w:lastRenderedPageBreak/>
              <w:t xml:space="preserve">      6. </w:t>
            </w:r>
            <w:r w:rsidR="00054086" w:rsidRPr="0017385E">
              <w:rPr>
                <w:rFonts w:ascii="Times New Roman" w:hAnsi="Times New Roman" w:cs="Times New Roman"/>
                <w:iCs/>
              </w:rPr>
              <w:fldChar w:fldCharType="begin"/>
            </w:r>
            <w:r w:rsidRPr="0017385E">
              <w:rPr>
                <w:rFonts w:ascii="Times New Roman" w:hAnsi="Times New Roman" w:cs="Times New Roman"/>
                <w:iCs/>
              </w:rPr>
              <w:instrText xml:space="preserve"> HYPERLINK "https://ru.wikipedia.org/wiki/%D0%9A%D1%80%D0%B0%D1%81%D0%BD%D0%B8%D0%BA%D0%BE%D0%B2,_%D0%90%D0%BB%D0%B5%D0%BA%D1%81%D0%B0%D0%BD%D0%B4%D1%80_%D0%9D%D0%B8%D0%BA%D0%BE%D0%BB%D0%B0%D0%B5%D0%B2%D0%B8%D1%87" \o "Красников, Александр Николаевич" </w:instrText>
            </w:r>
            <w:r w:rsidR="00054086" w:rsidRPr="0017385E">
              <w:rPr>
                <w:rFonts w:ascii="Times New Roman" w:hAnsi="Times New Roman" w:cs="Times New Roman"/>
                <w:iCs/>
              </w:rPr>
              <w:fldChar w:fldCharType="separate"/>
            </w:r>
            <w:r w:rsidRPr="0017385E">
              <w:rPr>
                <w:rStyle w:val="a3"/>
                <w:rFonts w:ascii="Times New Roman" w:hAnsi="Times New Roman" w:cs="Times New Roman"/>
                <w:iCs/>
              </w:rPr>
              <w:t>Красников А. Н.</w:t>
            </w:r>
            <w:r w:rsidR="00054086" w:rsidRPr="0017385E">
              <w:rPr>
                <w:rFonts w:ascii="Times New Roman" w:hAnsi="Times New Roman" w:cs="Times New Roman"/>
                <w:iCs/>
              </w:rPr>
              <w:fldChar w:fldCharType="end"/>
            </w:r>
            <w:r w:rsidRPr="0017385E">
              <w:rPr>
                <w:rFonts w:ascii="Times New Roman" w:hAnsi="Times New Roman" w:cs="Times New Roman"/>
              </w:rPr>
              <w:t xml:space="preserve"> Методологические проблемы религиоведения: Учеб</w:t>
            </w:r>
            <w:proofErr w:type="gramStart"/>
            <w:r w:rsidRPr="0017385E">
              <w:rPr>
                <w:rFonts w:ascii="Times New Roman" w:hAnsi="Times New Roman" w:cs="Times New Roman"/>
              </w:rPr>
              <w:t>.</w:t>
            </w:r>
            <w:proofErr w:type="gramEnd"/>
            <w:r w:rsidRPr="001738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385E">
              <w:rPr>
                <w:rFonts w:ascii="Times New Roman" w:hAnsi="Times New Roman" w:cs="Times New Roman"/>
              </w:rPr>
              <w:t>п</w:t>
            </w:r>
            <w:proofErr w:type="gramEnd"/>
            <w:r w:rsidRPr="0017385E">
              <w:rPr>
                <w:rFonts w:ascii="Times New Roman" w:hAnsi="Times New Roman" w:cs="Times New Roman"/>
              </w:rPr>
              <w:t xml:space="preserve">особие. — М.: Академический проект, 2007. — 239 </w:t>
            </w:r>
            <w:proofErr w:type="gramStart"/>
            <w:r w:rsidRPr="0017385E">
              <w:rPr>
                <w:rFonts w:ascii="Times New Roman" w:hAnsi="Times New Roman" w:cs="Times New Roman"/>
              </w:rPr>
              <w:t>с</w:t>
            </w:r>
            <w:proofErr w:type="gramEnd"/>
            <w:r w:rsidRPr="0017385E">
              <w:rPr>
                <w:rFonts w:ascii="Times New Roman" w:hAnsi="Times New Roman" w:cs="Times New Roman"/>
              </w:rPr>
              <w:t>. </w:t>
            </w:r>
          </w:p>
          <w:p w:rsidR="000B6EBE" w:rsidRPr="0017385E" w:rsidRDefault="000B6EBE" w:rsidP="000B6EBE">
            <w:pPr>
              <w:spacing w:after="0" w:line="240" w:lineRule="auto"/>
              <w:ind w:firstLine="600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17385E">
              <w:rPr>
                <w:rStyle w:val="shorttext"/>
                <w:rFonts w:ascii="Times New Roman" w:hAnsi="Times New Roman"/>
                <w:b/>
                <w:lang w:val="kk-KZ"/>
              </w:rPr>
              <w:lastRenderedPageBreak/>
              <w:t>Курсты ұйымдастыру</w:t>
            </w:r>
          </w:p>
        </w:tc>
        <w:tc>
          <w:tcPr>
            <w:tcW w:w="8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Бұл курста Діннің теориялықнегіздері туралы  материалдар беріледі, сондықтан осы салада жазылған оқулықтар мен монографияларға ерекше басымдық беріледі. Үй тапсырмалары сіздерге дәріс барысында қарастырылған материалдарды терең түсінуге мүмкіндік береді.</w:t>
            </w: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17385E">
              <w:rPr>
                <w:rStyle w:val="shorttext"/>
                <w:rFonts w:ascii="Times New Roman" w:hAnsi="Times New Roman"/>
                <w:b/>
                <w:lang w:val="kk-KZ"/>
              </w:rPr>
              <w:t>Курстың талаптары</w:t>
            </w:r>
          </w:p>
        </w:tc>
        <w:tc>
          <w:tcPr>
            <w:tcW w:w="8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 w:rsidP="00982BD5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385E">
              <w:rPr>
                <w:rFonts w:ascii="Times New Roman" w:hAnsi="Times New Roman"/>
                <w:lang w:val="kk-KZ"/>
              </w:rPr>
              <w:t>Әрбір аудиториялық дәрістерге алдын ала төмендегі кестеге сәйкес дайындалуыңыз қажет. Дайындық аудиториялық дәрісте талқыланатын тақырып қарастырылғанға дейін аяқталуы тиіс</w:t>
            </w:r>
            <w:r w:rsidRPr="0017385E">
              <w:rPr>
                <w:rFonts w:ascii="Times New Roman" w:hAnsi="Times New Roman"/>
              </w:rPr>
              <w:t>.</w:t>
            </w:r>
          </w:p>
          <w:p w:rsidR="000B6EBE" w:rsidRPr="0017385E" w:rsidRDefault="000B6EBE" w:rsidP="00982BD5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385E">
              <w:rPr>
                <w:rFonts w:ascii="Times New Roman" w:hAnsi="Times New Roman"/>
                <w:lang w:val="kk-KZ"/>
              </w:rPr>
              <w:t>Үй тапсырмалары семестр бойына кестеде көрсетілгендей бөлінеді.</w:t>
            </w:r>
          </w:p>
          <w:p w:rsidR="000B6EBE" w:rsidRPr="0017385E" w:rsidRDefault="000B6EBE" w:rsidP="00982BD5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385E">
              <w:rPr>
                <w:rFonts w:ascii="Times New Roman" w:hAnsi="Times New Roman"/>
                <w:lang w:val="kk-KZ"/>
              </w:rPr>
              <w:t>Үй тапсырмалары бірнеше сұрақтан тұрады және ол сұрақтарға әртүрлі дереккөздерді қарастыру арқылы дайындалу қажет</w:t>
            </w:r>
            <w:r w:rsidRPr="0017385E">
              <w:rPr>
                <w:rFonts w:ascii="Times New Roman" w:hAnsi="Times New Roman"/>
              </w:rPr>
              <w:t>.</w:t>
            </w:r>
          </w:p>
          <w:p w:rsidR="000B6EBE" w:rsidRPr="0017385E" w:rsidRDefault="000B6EBE" w:rsidP="00982BD5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385E">
              <w:rPr>
                <w:rFonts w:ascii="Times New Roman" w:hAnsi="Times New Roman"/>
                <w:lang w:val="kk-KZ"/>
              </w:rPr>
              <w:t xml:space="preserve">Семестр бойына сіз нақты тапсырмалардан тұратын өзіндік жұмыстар жүргізесіз және ол барлық тапсырмаларды қоса есептегенде курстың 50 </w:t>
            </w:r>
            <w:r w:rsidRPr="0017385E">
              <w:rPr>
                <w:rFonts w:ascii="Times New Roman" w:hAnsi="Times New Roman"/>
              </w:rPr>
              <w:t xml:space="preserve">% </w:t>
            </w:r>
            <w:r w:rsidRPr="0017385E">
              <w:rPr>
                <w:rFonts w:ascii="Times New Roman" w:hAnsi="Times New Roman"/>
                <w:lang w:val="kk-KZ"/>
              </w:rPr>
              <w:t>қорытынды бағасын құрайды.</w:t>
            </w:r>
          </w:p>
          <w:p w:rsidR="000B6EBE" w:rsidRPr="0017385E" w:rsidRDefault="000B6EBE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7385E">
              <w:rPr>
                <w:rFonts w:ascii="Times New Roman" w:hAnsi="Times New Roman"/>
                <w:lang w:val="kk-KZ"/>
              </w:rPr>
              <w:t>Үй тапсырмасын орындау барысында төмендегі қағидалар сақталуы тиіс:</w:t>
            </w:r>
          </w:p>
          <w:p w:rsidR="000B6EBE" w:rsidRPr="0017385E" w:rsidRDefault="000B6EBE" w:rsidP="00982BD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</w:rPr>
            </w:pPr>
            <w:r w:rsidRPr="0017385E">
              <w:rPr>
                <w:rStyle w:val="shorttext"/>
                <w:rFonts w:ascii="Times New Roman" w:hAnsi="Times New Roman"/>
                <w:lang w:val="kk-KZ"/>
              </w:rPr>
              <w:t>Үй тапсырмалары өз уақытында өткізілуі тиіс. Кешіккен жағдайда қабылданбайды.</w:t>
            </w:r>
          </w:p>
          <w:p w:rsidR="000B6EBE" w:rsidRPr="0017385E" w:rsidRDefault="000B6EBE" w:rsidP="00982BD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lang w:val="kk-KZ"/>
              </w:rPr>
            </w:pPr>
            <w:r w:rsidRPr="0017385E">
              <w:rPr>
                <w:rStyle w:val="shorttext"/>
                <w:rFonts w:ascii="Times New Roman" w:hAnsi="Times New Roman"/>
                <w:lang w:val="kk-KZ"/>
              </w:rPr>
              <w:t>Үй тапсырмалары талапқа сәйкес рәсімделуі тиіс. А4 ақ қағазда мұқаба, мазмұны, кіріспе, негізгі бөлім (бірнеше бөлімшелерге бөлінуі мүмкін), қорытынды, пайдаланылған әдебиеттер тізімінен тұруы тиіс.</w:t>
            </w:r>
          </w:p>
          <w:p w:rsidR="000B6EBE" w:rsidRPr="0017385E" w:rsidRDefault="000B6EBE" w:rsidP="00982BD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lang w:val="kk-KZ"/>
              </w:rPr>
            </w:pPr>
            <w:r w:rsidRPr="0017385E">
              <w:rPr>
                <w:rStyle w:val="shorttext"/>
                <w:rFonts w:ascii="Times New Roman" w:hAnsi="Times New Roman"/>
                <w:lang w:val="kk-KZ"/>
              </w:rPr>
              <w:t>Үй тапсырмалары дербес орындалуы тиіс. Көшірме (плагиат) жасалған жұмыстар қабылданбайды және ол бағаның едәуір төмендетілуіне себеп болады.</w:t>
            </w:r>
          </w:p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en-US"/>
              </w:rPr>
            </w:pPr>
            <w:r w:rsidRPr="0017385E">
              <w:rPr>
                <w:rStyle w:val="shorttext"/>
                <w:rFonts w:ascii="Times New Roman" w:hAnsi="Times New Roman"/>
                <w:lang w:val="kk-KZ"/>
              </w:rPr>
              <w:t xml:space="preserve">Тапсырмалар </w:t>
            </w:r>
            <w:r w:rsidRPr="0017385E">
              <w:rPr>
                <w:rStyle w:val="shorttext"/>
                <w:rFonts w:ascii="Times New Roman" w:hAnsi="Times New Roman"/>
              </w:rPr>
              <w:t>компьютер</w:t>
            </w:r>
            <w:r w:rsidRPr="0017385E">
              <w:rPr>
                <w:rStyle w:val="shorttext"/>
                <w:rFonts w:ascii="Times New Roman" w:hAnsi="Times New Roman"/>
                <w:lang w:val="kk-KZ"/>
              </w:rPr>
              <w:t>д</w:t>
            </w:r>
            <w:r w:rsidRPr="0017385E">
              <w:rPr>
                <w:rStyle w:val="shorttext"/>
                <w:rFonts w:ascii="Times New Roman" w:hAnsi="Times New Roman"/>
              </w:rPr>
              <w:t>е</w:t>
            </w:r>
            <w:r w:rsidRPr="0017385E">
              <w:rPr>
                <w:rStyle w:val="shorttext"/>
                <w:rFonts w:ascii="Times New Roman" w:hAnsi="Times New Roman"/>
                <w:lang w:val="kk-KZ"/>
              </w:rPr>
              <w:t xml:space="preserve"> терілуі тиіс.</w:t>
            </w:r>
          </w:p>
        </w:tc>
      </w:tr>
      <w:tr w:rsidR="000B6EBE" w:rsidRPr="0017385E" w:rsidTr="0017385E">
        <w:trPr>
          <w:gridAfter w:val="1"/>
          <w:wAfter w:w="38" w:type="dxa"/>
          <w:trHeight w:val="258"/>
        </w:trPr>
        <w:tc>
          <w:tcPr>
            <w:tcW w:w="1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17385E">
              <w:rPr>
                <w:rStyle w:val="shorttext"/>
                <w:rFonts w:ascii="Times New Roman" w:hAnsi="Times New Roman"/>
                <w:b/>
                <w:lang w:val="kk-KZ"/>
              </w:rPr>
              <w:t>Бағалау саясаты</w:t>
            </w:r>
          </w:p>
        </w:tc>
        <w:tc>
          <w:tcPr>
            <w:tcW w:w="4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Өзіндік жұмыстың сипаттамасы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2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Оқыту нәтижелері</w:t>
            </w:r>
          </w:p>
        </w:tc>
      </w:tr>
      <w:tr w:rsidR="000B6EBE" w:rsidRPr="0017385E" w:rsidTr="0017385E">
        <w:trPr>
          <w:gridAfter w:val="1"/>
          <w:wAfter w:w="38" w:type="dxa"/>
          <w:trHeight w:val="576"/>
        </w:trPr>
        <w:tc>
          <w:tcPr>
            <w:tcW w:w="19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17385E" w:rsidRDefault="000B6EBE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Үй тапсырмалары</w:t>
            </w:r>
          </w:p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385E">
              <w:rPr>
                <w:rFonts w:ascii="Times New Roman" w:hAnsi="Times New Roman"/>
                <w:lang w:val="kk-KZ"/>
              </w:rPr>
              <w:t>Емтихандар</w:t>
            </w:r>
            <w:r w:rsidRPr="0017385E">
              <w:rPr>
                <w:rFonts w:ascii="Times New Roman" w:hAnsi="Times New Roman"/>
              </w:rPr>
              <w:t xml:space="preserve"> </w:t>
            </w:r>
          </w:p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Қорытынды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50</w:t>
            </w:r>
            <w:r w:rsidRPr="0017385E">
              <w:rPr>
                <w:rFonts w:ascii="Times New Roman" w:hAnsi="Times New Roman"/>
              </w:rPr>
              <w:t>%</w:t>
            </w:r>
          </w:p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7385E">
              <w:rPr>
                <w:rFonts w:ascii="Times New Roman" w:hAnsi="Times New Roman"/>
                <w:u w:val="single"/>
              </w:rPr>
              <w:t>40%</w:t>
            </w:r>
          </w:p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</w:rPr>
              <w:t>100%</w:t>
            </w:r>
          </w:p>
        </w:tc>
        <w:tc>
          <w:tcPr>
            <w:tcW w:w="2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</w:rPr>
              <w:t>1,2,3</w:t>
            </w:r>
            <w:r w:rsidRPr="0017385E">
              <w:rPr>
                <w:rFonts w:ascii="Times New Roman" w:hAnsi="Times New Roman"/>
                <w:lang w:val="kk-KZ"/>
              </w:rPr>
              <w:t>,</w:t>
            </w:r>
            <w:r w:rsidRPr="0017385E">
              <w:rPr>
                <w:rFonts w:ascii="Times New Roman" w:hAnsi="Times New Roman"/>
              </w:rPr>
              <w:t>4,5,6</w:t>
            </w:r>
          </w:p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385E">
              <w:rPr>
                <w:rFonts w:ascii="Times New Roman" w:hAnsi="Times New Roman"/>
              </w:rPr>
              <w:t>2,3,4</w:t>
            </w:r>
          </w:p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385E">
              <w:rPr>
                <w:rFonts w:ascii="Times New Roman" w:hAnsi="Times New Roman"/>
              </w:rPr>
              <w:t>4,5,6</w:t>
            </w:r>
          </w:p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</w:rPr>
              <w:t>1,2,3,4,5,6</w:t>
            </w: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17385E" w:rsidRDefault="000B6EBE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Сіздің қорытынды бағаңыз мына формуламен есептеледі</w:t>
            </w:r>
            <w:r w:rsidRPr="0017385E">
              <w:rPr>
                <w:rFonts w:ascii="Times New Roman" w:hAnsi="Times New Roman"/>
              </w:rPr>
              <w:t xml:space="preserve"> </w:t>
            </w:r>
          </w:p>
          <w:p w:rsidR="000B6EBE" w:rsidRPr="0017385E" w:rsidRDefault="00825C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385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2.4pt;height:26.9pt" equationxml="&lt;">
                  <v:imagedata r:id="rId7" o:title="" chromakey="white"/>
                </v:shape>
              </w:pict>
            </w:r>
          </w:p>
          <w:p w:rsidR="000B6EBE" w:rsidRPr="0017385E" w:rsidRDefault="000B6E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7385E">
              <w:rPr>
                <w:rFonts w:ascii="Times New Roman" w:hAnsi="Times New Roman"/>
                <w:lang w:val="kk-KZ"/>
              </w:rPr>
              <w:t>Төменде бағаның минималды пайыздық көрсеткіштері берілген</w:t>
            </w:r>
            <w:r w:rsidRPr="0017385E">
              <w:rPr>
                <w:rFonts w:ascii="Times New Roman" w:hAnsi="Times New Roman"/>
              </w:rPr>
              <w:t>:</w:t>
            </w:r>
          </w:p>
          <w:p w:rsidR="000B6EBE" w:rsidRPr="0017385E" w:rsidRDefault="000B6E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7385E">
              <w:rPr>
                <w:rFonts w:ascii="Times New Roman" w:hAnsi="Times New Roman"/>
              </w:rPr>
              <w:t>95% - 100%: А</w:t>
            </w:r>
            <w:r w:rsidRPr="0017385E">
              <w:rPr>
                <w:rFonts w:ascii="Times New Roman" w:hAnsi="Times New Roman"/>
              </w:rPr>
              <w:tab/>
            </w:r>
            <w:r w:rsidRPr="0017385E">
              <w:rPr>
                <w:rFonts w:ascii="Times New Roman" w:hAnsi="Times New Roman"/>
              </w:rPr>
              <w:tab/>
              <w:t>90% - 94%: А-</w:t>
            </w:r>
          </w:p>
          <w:p w:rsidR="000B6EBE" w:rsidRPr="0017385E" w:rsidRDefault="000B6E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7385E">
              <w:rPr>
                <w:rFonts w:ascii="Times New Roman" w:hAnsi="Times New Roman"/>
              </w:rPr>
              <w:t>85% - 89%: В+</w:t>
            </w:r>
            <w:r w:rsidRPr="0017385E">
              <w:rPr>
                <w:rFonts w:ascii="Times New Roman" w:hAnsi="Times New Roman"/>
              </w:rPr>
              <w:tab/>
            </w:r>
            <w:r w:rsidRPr="0017385E">
              <w:rPr>
                <w:rFonts w:ascii="Times New Roman" w:hAnsi="Times New Roman"/>
              </w:rPr>
              <w:tab/>
              <w:t>80% - 84%: В</w:t>
            </w:r>
            <w:r w:rsidRPr="0017385E">
              <w:rPr>
                <w:rFonts w:ascii="Times New Roman" w:hAnsi="Times New Roman"/>
              </w:rPr>
              <w:tab/>
            </w:r>
            <w:r w:rsidRPr="0017385E">
              <w:rPr>
                <w:rFonts w:ascii="Times New Roman" w:hAnsi="Times New Roman"/>
              </w:rPr>
              <w:tab/>
            </w:r>
            <w:r w:rsidRPr="0017385E">
              <w:rPr>
                <w:rFonts w:ascii="Times New Roman" w:hAnsi="Times New Roman"/>
              </w:rPr>
              <w:tab/>
              <w:t>75% - 79%: В-</w:t>
            </w:r>
          </w:p>
          <w:p w:rsidR="000B6EBE" w:rsidRPr="0017385E" w:rsidRDefault="000B6E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7385E">
              <w:rPr>
                <w:rFonts w:ascii="Times New Roman" w:hAnsi="Times New Roman"/>
              </w:rPr>
              <w:t>70% - 74%: С+</w:t>
            </w:r>
            <w:r w:rsidRPr="0017385E">
              <w:rPr>
                <w:rFonts w:ascii="Times New Roman" w:hAnsi="Times New Roman"/>
              </w:rPr>
              <w:tab/>
            </w:r>
            <w:r w:rsidRPr="0017385E">
              <w:rPr>
                <w:rFonts w:ascii="Times New Roman" w:hAnsi="Times New Roman"/>
              </w:rPr>
              <w:tab/>
              <w:t>65% - 69%: С</w:t>
            </w:r>
            <w:r w:rsidRPr="0017385E">
              <w:rPr>
                <w:rFonts w:ascii="Times New Roman" w:hAnsi="Times New Roman"/>
              </w:rPr>
              <w:tab/>
            </w:r>
            <w:r w:rsidRPr="0017385E">
              <w:rPr>
                <w:rFonts w:ascii="Times New Roman" w:hAnsi="Times New Roman"/>
              </w:rPr>
              <w:tab/>
            </w:r>
            <w:r w:rsidRPr="0017385E">
              <w:rPr>
                <w:rFonts w:ascii="Times New Roman" w:hAnsi="Times New Roman"/>
              </w:rPr>
              <w:tab/>
              <w:t>60% - 64%: С-</w:t>
            </w:r>
          </w:p>
          <w:p w:rsidR="000B6EBE" w:rsidRPr="0017385E" w:rsidRDefault="000B6E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</w:rPr>
              <w:t xml:space="preserve">55% - 59%: </w:t>
            </w:r>
            <w:r w:rsidRPr="0017385E">
              <w:rPr>
                <w:rFonts w:ascii="Times New Roman" w:hAnsi="Times New Roman"/>
                <w:lang w:val="en-US"/>
              </w:rPr>
              <w:t>D</w:t>
            </w:r>
            <w:r w:rsidRPr="0017385E">
              <w:rPr>
                <w:rFonts w:ascii="Times New Roman" w:hAnsi="Times New Roman"/>
              </w:rPr>
              <w:t>+</w:t>
            </w:r>
            <w:r w:rsidRPr="0017385E">
              <w:rPr>
                <w:rFonts w:ascii="Times New Roman" w:hAnsi="Times New Roman"/>
              </w:rPr>
              <w:tab/>
            </w:r>
            <w:r w:rsidRPr="0017385E">
              <w:rPr>
                <w:rFonts w:ascii="Times New Roman" w:hAnsi="Times New Roman"/>
              </w:rPr>
              <w:tab/>
              <w:t xml:space="preserve">50% - 54%: </w:t>
            </w:r>
            <w:r w:rsidRPr="0017385E">
              <w:rPr>
                <w:rFonts w:ascii="Times New Roman" w:hAnsi="Times New Roman"/>
                <w:lang w:val="en-US"/>
              </w:rPr>
              <w:t>D</w:t>
            </w:r>
            <w:r w:rsidRPr="0017385E">
              <w:rPr>
                <w:rFonts w:ascii="Times New Roman" w:hAnsi="Times New Roman"/>
              </w:rPr>
              <w:t>-</w:t>
            </w:r>
            <w:r w:rsidRPr="0017385E">
              <w:rPr>
                <w:rFonts w:ascii="Times New Roman" w:hAnsi="Times New Roman"/>
              </w:rPr>
              <w:tab/>
            </w:r>
            <w:r w:rsidRPr="0017385E">
              <w:rPr>
                <w:rFonts w:ascii="Times New Roman" w:hAnsi="Times New Roman"/>
              </w:rPr>
              <w:tab/>
              <w:t xml:space="preserve">            0% -49%: </w:t>
            </w:r>
            <w:r w:rsidRPr="0017385E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0B6EBE" w:rsidRPr="0017385E" w:rsidTr="0017385E">
        <w:trPr>
          <w:gridAfter w:val="1"/>
          <w:wAfter w:w="38" w:type="dxa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Пәннің саясаты</w:t>
            </w:r>
          </w:p>
        </w:tc>
        <w:tc>
          <w:tcPr>
            <w:tcW w:w="8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17385E" w:rsidRDefault="000B6EB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Үй тапсырмаларының мерзімі университеттің академиялық саясатына сәйкес себепті жағдайларға байланысты ұзартылуы мүмкін</w:t>
            </w:r>
            <w:r w:rsidRPr="0017385E">
              <w:rPr>
                <w:rFonts w:ascii="Times New Roman" w:hAnsi="Times New Roman"/>
              </w:rPr>
              <w:t xml:space="preserve"> (</w:t>
            </w:r>
            <w:r w:rsidRPr="0017385E">
              <w:rPr>
                <w:rFonts w:ascii="Times New Roman" w:hAnsi="Times New Roman"/>
                <w:lang w:val="kk-KZ"/>
              </w:rPr>
              <w:t>науқастану</w:t>
            </w:r>
            <w:r w:rsidRPr="0017385E">
              <w:rPr>
                <w:rFonts w:ascii="Times New Roman" w:hAnsi="Times New Roman"/>
              </w:rPr>
              <w:t xml:space="preserve">, </w:t>
            </w:r>
            <w:r w:rsidRPr="0017385E">
              <w:rPr>
                <w:rFonts w:ascii="Times New Roman" w:hAnsi="Times New Roman"/>
                <w:lang w:val="kk-KZ"/>
              </w:rPr>
              <w:t>төтенше жағдайлар</w:t>
            </w:r>
            <w:r w:rsidRPr="0017385E">
              <w:rPr>
                <w:rFonts w:ascii="Times New Roman" w:hAnsi="Times New Roman"/>
              </w:rPr>
              <w:t xml:space="preserve">, </w:t>
            </w:r>
            <w:r w:rsidRPr="0017385E">
              <w:rPr>
                <w:rFonts w:ascii="Times New Roman" w:hAnsi="Times New Roman"/>
                <w:lang w:val="kk-KZ"/>
              </w:rPr>
              <w:t>апат және т.б.</w:t>
            </w:r>
            <w:r w:rsidRPr="0017385E">
              <w:rPr>
                <w:rFonts w:ascii="Times New Roman" w:hAnsi="Times New Roman"/>
              </w:rPr>
              <w:t>)</w:t>
            </w:r>
            <w:r w:rsidRPr="0017385E">
              <w:rPr>
                <w:rFonts w:ascii="Times New Roman" w:hAnsi="Times New Roman"/>
                <w:lang w:val="kk-KZ"/>
              </w:rPr>
              <w:t xml:space="preserve">. Студенттің семинар сабақтарындағы белсенділігі, пікірталастарға қатысып, дәрістерде өз көзқарасын ортаға салып отыруы оны жалпы бағалау барысында ескеріледі. </w:t>
            </w:r>
          </w:p>
        </w:tc>
      </w:tr>
      <w:tr w:rsidR="00594BA7" w:rsidRPr="0017385E" w:rsidTr="0017385E"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Тақырыптың аталуы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 xml:space="preserve">Бағасы </w:t>
            </w:r>
          </w:p>
        </w:tc>
      </w:tr>
      <w:tr w:rsidR="00594BA7" w:rsidRPr="0017385E" w:rsidTr="00DB56F7"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 xml:space="preserve">1 Модуль  </w:t>
            </w:r>
          </w:p>
        </w:tc>
      </w:tr>
      <w:tr w:rsidR="00594BA7" w:rsidRPr="0017385E" w:rsidTr="00DB56F7">
        <w:trPr>
          <w:trHeight w:val="3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bCs/>
                <w:lang w:val="kk-KZ"/>
              </w:rPr>
              <w:t xml:space="preserve">1 дәріс.  </w:t>
            </w:r>
            <w:r w:rsidRPr="0017385E">
              <w:rPr>
                <w:rFonts w:ascii="Times New Roman" w:hAnsi="Times New Roman"/>
                <w:lang w:val="kk-KZ"/>
              </w:rPr>
              <w:t>Дін философиясы пәні, мақсаты мен міндеттері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825C84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 w:eastAsia="en-US"/>
              </w:rPr>
              <w:t>1</w:t>
            </w:r>
          </w:p>
        </w:tc>
      </w:tr>
      <w:tr w:rsidR="00594BA7" w:rsidRPr="0017385E" w:rsidTr="00DB56F7">
        <w:trPr>
          <w:trHeight w:val="2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1 практикалық сабақ.</w:t>
            </w:r>
            <w:r w:rsidRPr="0017385E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17385E">
              <w:rPr>
                <w:rFonts w:ascii="Times New Roman" w:hAnsi="Times New Roman"/>
                <w:lang w:val="kk-KZ"/>
              </w:rPr>
              <w:t>Дін философиясы пәні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5</w:t>
            </w:r>
          </w:p>
        </w:tc>
      </w:tr>
      <w:tr w:rsidR="00594BA7" w:rsidRPr="0017385E" w:rsidTr="00DB56F7">
        <w:trPr>
          <w:trHeight w:val="2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bCs/>
                <w:lang w:val="kk-KZ"/>
              </w:rPr>
              <w:t xml:space="preserve">2 дәріс. </w:t>
            </w:r>
            <w:r w:rsidRPr="0017385E">
              <w:rPr>
                <w:rFonts w:ascii="Times New Roman" w:hAnsi="Times New Roman"/>
                <w:lang w:val="kk-KZ"/>
              </w:rPr>
              <w:t>Дін философиясының қалыптасуы мен даму жолдары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825C84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 w:eastAsia="en-US"/>
              </w:rPr>
              <w:t>1</w:t>
            </w:r>
          </w:p>
        </w:tc>
      </w:tr>
      <w:tr w:rsidR="00594BA7" w:rsidRPr="0017385E" w:rsidTr="00DB56F7">
        <w:trPr>
          <w:trHeight w:val="2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2 практикалық сабақ.  Дін философиясының қалыптасуы мен даму жолдары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5</w:t>
            </w:r>
          </w:p>
        </w:tc>
      </w:tr>
      <w:tr w:rsidR="00594BA7" w:rsidRPr="0017385E" w:rsidTr="00DB56F7">
        <w:trPr>
          <w:trHeight w:val="24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 xml:space="preserve">3 дәріс. Дін феноменологиясының негізгі әдістері </w:t>
            </w:r>
            <w:r w:rsidRPr="0017385E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17385E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 w:eastAsia="en-US"/>
              </w:rPr>
              <w:t>1</w:t>
            </w:r>
          </w:p>
        </w:tc>
      </w:tr>
      <w:tr w:rsidR="00594BA7" w:rsidRPr="0017385E" w:rsidTr="0017385E">
        <w:trPr>
          <w:trHeight w:val="69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3 семинар. Дін феноменологиясындағы негізгі топтастыру мен жүйелеу негіздері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5</w:t>
            </w:r>
          </w:p>
        </w:tc>
      </w:tr>
      <w:tr w:rsidR="00594BA7" w:rsidRPr="0017385E" w:rsidTr="00DB56F7">
        <w:trPr>
          <w:trHeight w:val="2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3 СОӨЖ. Феномен сөзімен ассоциациялар жасау</w:t>
            </w:r>
          </w:p>
          <w:p w:rsidR="00594BA7" w:rsidRPr="0017385E" w:rsidRDefault="00594BA7" w:rsidP="00982B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 xml:space="preserve">(интеллектуалдық картаны құру)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17385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  <w:r w:rsidR="00594BA7" w:rsidRPr="0017385E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594BA7" w:rsidRPr="0017385E" w:rsidTr="00DB56F7">
        <w:trPr>
          <w:trHeight w:val="297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 xml:space="preserve">2 Модуль </w:t>
            </w:r>
            <w:r w:rsidRPr="0017385E">
              <w:rPr>
                <w:rFonts w:ascii="Times New Roman" w:hAnsi="Times New Roman"/>
                <w:b/>
                <w:color w:val="000000"/>
                <w:spacing w:val="1"/>
                <w:lang w:val="kk-KZ"/>
              </w:rPr>
              <w:t>Діни феномендер және олардың көрініс табуы</w:t>
            </w:r>
          </w:p>
        </w:tc>
      </w:tr>
      <w:tr w:rsidR="00594BA7" w:rsidRPr="0017385E" w:rsidTr="00DB56F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4</w:t>
            </w:r>
          </w:p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  <w:r w:rsidRPr="0017385E">
              <w:rPr>
                <w:rFonts w:ascii="Times New Roman" w:hAnsi="Times New Roman"/>
                <w:lang w:val="kk-KZ"/>
              </w:rPr>
              <w:t>4 дәріс. Дін феноменологиясының негізгі зерттеу объектілері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17385E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94BA7" w:rsidRPr="0017385E" w:rsidTr="00500000">
        <w:trPr>
          <w:trHeight w:val="2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 w:eastAsia="kk-KZ"/>
              </w:rPr>
              <w:t>4 семинар. Дін феноменологиясының незгі ұғымдары мен түсініктері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17385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594BA7" w:rsidRPr="0017385E" w:rsidTr="005000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  <w:r w:rsidRPr="0017385E">
              <w:rPr>
                <w:rFonts w:ascii="Times New Roman" w:hAnsi="Times New Roman"/>
                <w:lang w:val="kk-KZ" w:eastAsia="kk-KZ"/>
              </w:rPr>
              <w:t>5 дәріс. Діни тәжірибе мен діни дәстүр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17385E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94BA7" w:rsidRPr="0017385E" w:rsidTr="00DB56F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6827CD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  <w:r w:rsidRPr="0017385E">
              <w:rPr>
                <w:rFonts w:ascii="Times New Roman" w:hAnsi="Times New Roman"/>
                <w:lang w:val="kk-KZ" w:eastAsia="kk-KZ"/>
              </w:rPr>
              <w:t>5 семинар. Діни тәжірибенің түрлері мен дәстүрмен өзара байланысы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17385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594BA7" w:rsidRPr="0017385E" w:rsidTr="00594BA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CE3E88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5</w:t>
            </w:r>
            <w:r w:rsidRPr="0017385E">
              <w:rPr>
                <w:rFonts w:ascii="Times New Roman" w:hAnsi="Times New Roman"/>
                <w:lang w:val="kk-KZ"/>
              </w:rPr>
              <w:t xml:space="preserve"> СОӨЖ. Шамандар туралы деректік фильм негізінде талқылау жұргізу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17385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594BA7" w:rsidRPr="0017385E" w:rsidTr="006A1DC7">
        <w:trPr>
          <w:trHeight w:val="2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594BA7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  <w:r w:rsidRPr="0017385E">
              <w:rPr>
                <w:rFonts w:ascii="Times New Roman" w:hAnsi="Times New Roman"/>
                <w:lang w:val="kk-KZ" w:eastAsia="kk-KZ"/>
              </w:rPr>
              <w:t>6 дәріс. Діни тәжірибенің іс-ірекет пен қарым-қатынас негізінде көрініс табуы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594BA7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17385E" w:rsidP="00594BA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94BA7" w:rsidRPr="0017385E" w:rsidTr="00BE474F">
        <w:trPr>
          <w:trHeight w:val="3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  <w:r w:rsidRPr="0017385E">
              <w:rPr>
                <w:rFonts w:ascii="Times New Roman" w:hAnsi="Times New Roman"/>
                <w:lang w:val="kk-KZ"/>
              </w:rPr>
              <w:t xml:space="preserve">6 семинар. </w:t>
            </w:r>
            <w:r w:rsidRPr="0017385E">
              <w:rPr>
                <w:rFonts w:ascii="Times New Roman" w:hAnsi="Times New Roman"/>
                <w:lang w:val="kk-KZ" w:eastAsia="kk-KZ"/>
              </w:rPr>
              <w:t>діни тәжірибенің конфессиялар мен секталар негізінде жүзеге асуы</w:t>
            </w:r>
            <w:r w:rsidRPr="0017385E">
              <w:rPr>
                <w:rFonts w:ascii="Times New Roman" w:hAnsi="Times New Roman"/>
                <w:lang w:val="kk-KZ"/>
              </w:rPr>
              <w:t xml:space="preserve"> ,</w:t>
            </w:r>
          </w:p>
          <w:p w:rsidR="00594BA7" w:rsidRPr="0017385E" w:rsidRDefault="00594BA7" w:rsidP="00594BA7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594BA7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17385E" w:rsidP="00594BA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594BA7" w:rsidRPr="0017385E" w:rsidTr="00DB56F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7</w:t>
            </w:r>
          </w:p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tabs>
                <w:tab w:val="left" w:pos="540"/>
                <w:tab w:val="left" w:pos="902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7 дәріс.</w:t>
            </w:r>
            <w:r w:rsidRPr="0017385E">
              <w:rPr>
                <w:rFonts w:ascii="Times New Roman" w:hAnsi="Times New Roman"/>
                <w:lang w:val="kk-KZ" w:eastAsia="kk-KZ"/>
              </w:rPr>
              <w:t xml:space="preserve"> Діндегі қасиеттілік пен қастерлік ұғымдары және олардың діни феноменологиядағы рөлі диспут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17385E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594BA7" w:rsidRPr="0017385E" w:rsidTr="005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bCs/>
                <w:lang w:val="tr-TR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7 семинар.  Діни қастерліліктің негізін анықтау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17385E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594BA7" w:rsidRPr="0017385E" w:rsidTr="00DB56F7">
        <w:trPr>
          <w:trHeight w:val="22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4F1F0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7</w:t>
            </w:r>
            <w:r w:rsidRPr="0017385E">
              <w:rPr>
                <w:rFonts w:ascii="Times New Roman" w:hAnsi="Times New Roman"/>
                <w:lang w:val="tr-TR"/>
              </w:rPr>
              <w:t xml:space="preserve"> </w:t>
            </w:r>
            <w:r w:rsidRPr="0017385E">
              <w:rPr>
                <w:rFonts w:ascii="Times New Roman" w:hAnsi="Times New Roman"/>
                <w:lang w:val="kk-KZ"/>
              </w:rPr>
              <w:t xml:space="preserve">СОӨЖ. </w:t>
            </w:r>
            <w:r w:rsidRPr="0017385E">
              <w:rPr>
                <w:rFonts w:ascii="Times New Roman" w:hAnsi="Times New Roman"/>
                <w:bCs/>
                <w:lang w:val="kk-KZ"/>
              </w:rPr>
              <w:t>Әлемдік діндердегі сиыну ерекшеліктері (презентация немесе видеоролик дайындау)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4F1F0B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17385E" w:rsidP="004F1F0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594BA7" w:rsidRPr="0017385E" w:rsidTr="00825C84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7</w:t>
            </w:r>
          </w:p>
          <w:p w:rsidR="00594BA7" w:rsidRPr="0017385E" w:rsidRDefault="00594BA7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 xml:space="preserve">         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982B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1 Аралық бақылау</w:t>
            </w:r>
            <w:r w:rsidRPr="0017385E">
              <w:rPr>
                <w:rFonts w:ascii="Times New Roman" w:hAnsi="Times New Roman"/>
                <w:caps/>
                <w:lang w:val="kk-KZ"/>
              </w:rPr>
              <w:t xml:space="preserve">                                                           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 w:rsidP="005B630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caps/>
                <w:lang w:val="en-US"/>
              </w:rPr>
              <w:t>100</w:t>
            </w:r>
          </w:p>
        </w:tc>
      </w:tr>
      <w:tr w:rsidR="00825C84" w:rsidRPr="0017385E" w:rsidTr="00825C84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84" w:rsidRPr="0017385E" w:rsidRDefault="00825C84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 xml:space="preserve"> 8         </w:t>
            </w:r>
          </w:p>
          <w:p w:rsidR="00825C84" w:rsidRPr="0017385E" w:rsidRDefault="00825C84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25C84" w:rsidRPr="0017385E" w:rsidRDefault="00825C84" w:rsidP="00982B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825C8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7385E">
              <w:rPr>
                <w:rFonts w:ascii="Times New Roman" w:hAnsi="Times New Roman"/>
                <w:caps/>
                <w:lang w:val="kk-KZ"/>
              </w:rPr>
              <w:t xml:space="preserve">   </w:t>
            </w:r>
            <w:r w:rsidRPr="0017385E">
              <w:rPr>
                <w:rFonts w:ascii="Times New Roman" w:hAnsi="Times New Roman"/>
                <w:b/>
                <w:lang w:val="en-US"/>
              </w:rPr>
              <w:t xml:space="preserve">Midterm exam                                                                                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5B630A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17385E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825C84" w:rsidRPr="0017385E" w:rsidTr="0017385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 w:eastAsia="kk-KZ"/>
              </w:rPr>
              <w:t xml:space="preserve">8 дәріс. Сиыну феномен мен діни сенімнің көрініс табу формасы ретінде.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4" w:rsidRPr="0017385E" w:rsidRDefault="0017385E" w:rsidP="00BB4311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25C84" w:rsidRPr="0017385E" w:rsidTr="0017385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17385E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8 семинар. Сиынудың типтері мен түрлері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17385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825C84" w:rsidRPr="0017385E" w:rsidTr="0017385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9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9 дәріс. Діни табыну мен құлшылық ету сенімнің негізгі факторлары ретінде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4" w:rsidRPr="0017385E" w:rsidRDefault="0017385E" w:rsidP="00BB4311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25C84" w:rsidRPr="0017385E" w:rsidTr="0017385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tr-TR" w:eastAsia="en-US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9 семинар. Құлшылық етудің негізгі принциптері мен түрткілері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5</w:t>
            </w:r>
          </w:p>
        </w:tc>
      </w:tr>
      <w:tr w:rsidR="00825C84" w:rsidRPr="0017385E" w:rsidTr="0017385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tr-TR" w:eastAsia="en-US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pStyle w:val="7"/>
              <w:ind w:firstLine="0"/>
              <w:jc w:val="left"/>
              <w:rPr>
                <w:b w:val="0"/>
                <w:sz w:val="22"/>
                <w:szCs w:val="22"/>
                <w:lang w:val="tr-TR"/>
              </w:rPr>
            </w:pPr>
            <w:r w:rsidRPr="0017385E">
              <w:rPr>
                <w:b w:val="0"/>
                <w:sz w:val="22"/>
                <w:szCs w:val="22"/>
                <w:lang w:val="tr-TR"/>
              </w:rPr>
              <w:t xml:space="preserve">9 </w:t>
            </w:r>
            <w:r w:rsidRPr="0017385E">
              <w:rPr>
                <w:b w:val="0"/>
                <w:sz w:val="22"/>
                <w:szCs w:val="22"/>
                <w:lang w:val="kk-KZ"/>
              </w:rPr>
              <w:t xml:space="preserve">СОӨЖ.  </w:t>
            </w:r>
            <w:r w:rsidRPr="0017385E">
              <w:rPr>
                <w:b w:val="0"/>
                <w:bCs w:val="0"/>
                <w:sz w:val="22"/>
                <w:szCs w:val="22"/>
                <w:lang w:val="kk-KZ"/>
              </w:rPr>
              <w:t>“Құлшылық - діни феномен ретінде” Әртүрлі діндердегі құлшылық феноменінің ерекшеліктері презентация немесе видеоролик түрінде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</w:rPr>
              <w:t>15</w:t>
            </w:r>
          </w:p>
        </w:tc>
      </w:tr>
      <w:tr w:rsidR="00825C84" w:rsidRPr="0017385E" w:rsidTr="0017385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10</w:t>
            </w:r>
          </w:p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tr-TR"/>
              </w:rPr>
              <w:t xml:space="preserve">10 </w:t>
            </w:r>
            <w:r w:rsidRPr="0017385E">
              <w:rPr>
                <w:rFonts w:ascii="Times New Roman" w:hAnsi="Times New Roman"/>
                <w:lang w:val="kk-KZ"/>
              </w:rPr>
              <w:t>дәріс.</w:t>
            </w:r>
            <w:r w:rsidRPr="0017385E">
              <w:rPr>
                <w:rFonts w:ascii="Times New Roman" w:hAnsi="Times New Roman"/>
                <w:bCs/>
                <w:lang w:val="kk-KZ"/>
              </w:rPr>
              <w:t xml:space="preserve"> Тәңір</w:t>
            </w:r>
            <w:r w:rsidRPr="0017385E">
              <w:rPr>
                <w:rFonts w:ascii="Times New Roman" w:hAnsi="Times New Roman"/>
                <w:bCs/>
                <w:lang w:val="tr-TR"/>
              </w:rPr>
              <w:t>-</w:t>
            </w:r>
            <w:r w:rsidRPr="0017385E">
              <w:rPr>
                <w:rFonts w:ascii="Times New Roman" w:hAnsi="Times New Roman"/>
                <w:bCs/>
                <w:lang w:val="kk-KZ"/>
              </w:rPr>
              <w:t>Әлем қатынасы: Теизм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4" w:rsidRPr="0017385E" w:rsidRDefault="0017385E" w:rsidP="00BB4311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25C84" w:rsidRPr="0017385E" w:rsidTr="0017385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tr-TR" w:eastAsia="en-US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 xml:space="preserve">10 </w:t>
            </w:r>
            <w:r w:rsidRPr="0017385E">
              <w:rPr>
                <w:rFonts w:ascii="Times New Roman" w:hAnsi="Times New Roman"/>
                <w:lang w:val="kk-KZ"/>
              </w:rPr>
              <w:t>семинар</w:t>
            </w:r>
            <w:r w:rsidRPr="0017385E">
              <w:rPr>
                <w:rFonts w:ascii="Times New Roman" w:hAnsi="Times New Roman"/>
                <w:bCs/>
                <w:lang w:val="kk-KZ"/>
              </w:rPr>
              <w:t>. Тәңір</w:t>
            </w:r>
            <w:r w:rsidRPr="0017385E">
              <w:rPr>
                <w:rFonts w:ascii="Times New Roman" w:hAnsi="Times New Roman"/>
                <w:bCs/>
                <w:lang w:val="tr-TR"/>
              </w:rPr>
              <w:t>-</w:t>
            </w:r>
            <w:r w:rsidRPr="0017385E">
              <w:rPr>
                <w:rFonts w:ascii="Times New Roman" w:hAnsi="Times New Roman"/>
                <w:bCs/>
                <w:lang w:val="kk-KZ"/>
              </w:rPr>
              <w:t>Әлем қатынасы: Теизм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5</w:t>
            </w:r>
          </w:p>
        </w:tc>
      </w:tr>
      <w:tr w:rsidR="00825C84" w:rsidRPr="0017385E" w:rsidTr="0017385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tr-TR" w:eastAsia="en-US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17385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 xml:space="preserve">10 </w:t>
            </w:r>
            <w:r w:rsidRPr="0017385E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СОӨЖ. Мирча Элиаденің «Священное и мирское» атты еңбегіне дінтанулық талдау жасау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825C84" w:rsidRPr="0017385E" w:rsidTr="00165883"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 w:rsidP="00825C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Модуль 3. Діни әрекеттер мен мотивтер</w:t>
            </w:r>
          </w:p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25C84" w:rsidRPr="0017385E" w:rsidTr="0017385E"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11</w:t>
            </w: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kk-KZ" w:eastAsia="kk-KZ"/>
              </w:rPr>
              <w:t>11 дәріс.  Құпиялық</w:t>
            </w:r>
            <w:r w:rsidRPr="0017385E">
              <w:rPr>
                <w:rFonts w:ascii="Times New Roman" w:hAnsi="Times New Roman"/>
                <w:lang w:val="tr-TR" w:eastAsia="kk-KZ"/>
              </w:rPr>
              <w:t xml:space="preserve">: </w:t>
            </w:r>
            <w:r w:rsidRPr="0017385E">
              <w:rPr>
                <w:rFonts w:ascii="Times New Roman" w:hAnsi="Times New Roman"/>
                <w:lang w:val="kk-KZ" w:eastAsia="kk-KZ"/>
              </w:rPr>
              <w:t>мәні мен көрініс табуы</w:t>
            </w:r>
            <w:r w:rsidRPr="0017385E">
              <w:rPr>
                <w:rFonts w:ascii="Times New Roman" w:hAnsi="Times New Roman"/>
                <w:lang w:val="tr-TR" w:eastAsia="kk-KZ"/>
              </w:rPr>
              <w:t xml:space="preserve">. 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4" w:rsidRPr="0017385E" w:rsidRDefault="0017385E" w:rsidP="00BB4311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25C84" w:rsidRPr="0017385E" w:rsidTr="0017385E"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tr-TR" w:eastAsia="en-US"/>
              </w:rPr>
            </w:pP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11 семинар. Табиғат пен діндегі құпиялардың көрініс табулары. Олардың өзара байланысы мен өзараәрекеттестігі.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5</w:t>
            </w:r>
          </w:p>
        </w:tc>
      </w:tr>
      <w:tr w:rsidR="00825C84" w:rsidRPr="0017385E" w:rsidTr="0017385E"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12</w:t>
            </w: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kk-KZ"/>
              </w:rPr>
              <w:t>12 лекция. Діни сана .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4" w:rsidRPr="0017385E" w:rsidRDefault="0017385E" w:rsidP="00BB4311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25C84" w:rsidRPr="0017385E" w:rsidTr="0017385E"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tr-TR" w:eastAsia="en-US"/>
              </w:rPr>
            </w:pP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12 семинар. Діни әрекеттердегі сана мен санасыздық мәселелері.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17385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825C84" w:rsidRPr="0017385E" w:rsidTr="0017385E"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13</w:t>
            </w: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kk-KZ"/>
              </w:rPr>
              <w:t>13 дәріс.</w:t>
            </w:r>
            <w:r w:rsidRPr="0017385E">
              <w:rPr>
                <w:rFonts w:ascii="Times New Roman" w:hAnsi="Times New Roman"/>
                <w:lang w:val="tr-TR" w:eastAsia="kk-KZ"/>
              </w:rPr>
              <w:t xml:space="preserve"> </w:t>
            </w:r>
            <w:r w:rsidRPr="0017385E">
              <w:rPr>
                <w:rFonts w:ascii="Times New Roman" w:hAnsi="Times New Roman"/>
                <w:lang w:val="kk-KZ" w:eastAsia="kk-KZ"/>
              </w:rPr>
              <w:t>Діни рәсімдер мен олардың түрлері.</w:t>
            </w:r>
            <w:r w:rsidRPr="001738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4" w:rsidRPr="0017385E" w:rsidRDefault="0017385E" w:rsidP="00BB4311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25C84" w:rsidRPr="0017385E" w:rsidTr="0017385E"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tr-TR" w:eastAsia="en-US"/>
              </w:rPr>
            </w:pP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 xml:space="preserve">13 семинар. Пұтқатабынушылықтағы, мифологиядағы, алғашқы мәдениеттегі діни рәсімдер. 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</w:rPr>
              <w:t>5</w:t>
            </w:r>
          </w:p>
        </w:tc>
      </w:tr>
      <w:tr w:rsidR="00825C84" w:rsidRPr="0017385E" w:rsidTr="0017385E"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tr-TR" w:eastAsia="en-US"/>
              </w:rPr>
            </w:pP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 xml:space="preserve">13 </w:t>
            </w:r>
            <w:r w:rsidRPr="0017385E">
              <w:rPr>
                <w:rFonts w:ascii="Times New Roman" w:hAnsi="Times New Roman"/>
                <w:lang w:val="kk-KZ"/>
              </w:rPr>
              <w:t xml:space="preserve">СОӨЖ.  Діндегі рәсімдер мен рәміздерге аналитикалық </w:t>
            </w:r>
            <w:r w:rsidRPr="0017385E">
              <w:rPr>
                <w:rFonts w:ascii="Times New Roman" w:hAnsi="Times New Roman"/>
                <w:lang w:val="kk-KZ"/>
              </w:rPr>
              <w:lastRenderedPageBreak/>
              <w:t xml:space="preserve">сараптама жасау   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lastRenderedPageBreak/>
              <w:t>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825C84" w:rsidRPr="0017385E" w:rsidTr="0017385E"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lastRenderedPageBreak/>
              <w:t>14</w:t>
            </w: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14 дәріс.</w:t>
            </w:r>
            <w:r w:rsidRPr="0017385E">
              <w:rPr>
                <w:rFonts w:ascii="Times New Roman" w:hAnsi="Times New Roman"/>
                <w:lang w:val="tr-TR"/>
              </w:rPr>
              <w:t xml:space="preserve"> </w:t>
            </w:r>
            <w:r w:rsidRPr="0017385E">
              <w:rPr>
                <w:rFonts w:ascii="Times New Roman" w:hAnsi="Times New Roman"/>
                <w:lang w:val="kk-KZ"/>
              </w:rPr>
              <w:t>Әлемдік діндер феноменологиясы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4" w:rsidRPr="0017385E" w:rsidRDefault="0017385E" w:rsidP="00BB4311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25C84" w:rsidRPr="0017385E" w:rsidTr="0017385E"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tr-TR" w:eastAsia="en-US"/>
              </w:rPr>
            </w:pP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 xml:space="preserve">14 семинар. Әлемдік діндердің феноменологиялық ерекшеліктері. 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5</w:t>
            </w:r>
          </w:p>
        </w:tc>
      </w:tr>
      <w:tr w:rsidR="00825C84" w:rsidRPr="0017385E" w:rsidTr="0017385E"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tr-TR" w:eastAsia="en-US"/>
              </w:rPr>
            </w:pP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 xml:space="preserve">14 </w:t>
            </w:r>
            <w:r w:rsidRPr="0017385E">
              <w:rPr>
                <w:rFonts w:ascii="Times New Roman" w:hAnsi="Times New Roman"/>
                <w:lang w:val="kk-KZ"/>
              </w:rPr>
              <w:t>СОӨЖ. Әлемдік діндердегі ғылым мен дін арақатынасы (реферат)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  <w:r w:rsidR="0017385E" w:rsidRPr="0017385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825C84" w:rsidRPr="0017385E" w:rsidTr="0017385E"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15 дәріс. Діни секталар мен конфессиялар феноменологиясы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 w:rsidP="00BB4311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17385E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4" w:rsidRPr="0017385E" w:rsidRDefault="0017385E" w:rsidP="00BB4311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17385E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25C84" w:rsidRPr="0017385E" w:rsidTr="0017385E"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15 семинар. Діни сенім еркіндігі.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825C84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4" w:rsidRPr="0017385E" w:rsidRDefault="0017385E">
            <w:pPr>
              <w:spacing w:after="0" w:line="240" w:lineRule="auto"/>
              <w:jc w:val="center"/>
              <w:rPr>
                <w:rFonts w:ascii="Times New Roman" w:hAnsi="Times New Roman"/>
                <w:lang w:val="tr-TR" w:eastAsia="en-US"/>
              </w:rPr>
            </w:pPr>
            <w:r w:rsidRPr="0017385E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594BA7" w:rsidRPr="0017385E" w:rsidTr="0017385E">
        <w:trPr>
          <w:trHeight w:val="132"/>
        </w:trPr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b/>
                <w:lang w:val="kk-KZ" w:eastAsia="en-US"/>
              </w:rPr>
            </w:pPr>
            <w:r w:rsidRPr="0017385E">
              <w:rPr>
                <w:rFonts w:ascii="Times New Roman" w:hAnsi="Times New Roman"/>
                <w:b/>
              </w:rPr>
              <w:t>2</w:t>
            </w:r>
            <w:r w:rsidRPr="0017385E">
              <w:rPr>
                <w:rFonts w:ascii="Times New Roman" w:hAnsi="Times New Roman"/>
                <w:b/>
                <w:lang w:val="kk-KZ"/>
              </w:rPr>
              <w:t xml:space="preserve"> Аралық бақылау 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kk-KZ" w:eastAsia="en-US"/>
              </w:rPr>
            </w:pPr>
            <w:r w:rsidRPr="0017385E">
              <w:rPr>
                <w:rFonts w:ascii="Times New Roman" w:hAnsi="Times New Roman"/>
                <w:b/>
                <w:caps/>
                <w:lang w:val="en-US"/>
              </w:rPr>
              <w:t>10</w:t>
            </w:r>
            <w:r w:rsidRPr="0017385E">
              <w:rPr>
                <w:rFonts w:ascii="Times New Roman" w:hAnsi="Times New Roman"/>
                <w:b/>
                <w:caps/>
                <w:lang w:val="kk-KZ"/>
              </w:rPr>
              <w:t>0</w:t>
            </w:r>
          </w:p>
        </w:tc>
      </w:tr>
      <w:tr w:rsidR="00594BA7" w:rsidRPr="0017385E" w:rsidTr="0017385E"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b/>
                <w:lang w:val="kk-KZ"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kk-KZ" w:eastAsia="en-US"/>
              </w:rPr>
            </w:pPr>
            <w:r w:rsidRPr="0017385E">
              <w:rPr>
                <w:rFonts w:ascii="Times New Roman" w:hAnsi="Times New Roman"/>
                <w:b/>
                <w:caps/>
                <w:lang w:val="tr-TR"/>
              </w:rPr>
              <w:t>10</w:t>
            </w:r>
            <w:r w:rsidRPr="0017385E">
              <w:rPr>
                <w:rFonts w:ascii="Times New Roman" w:hAnsi="Times New Roman"/>
                <w:b/>
                <w:caps/>
                <w:lang w:val="kk-KZ"/>
              </w:rPr>
              <w:t>0</w:t>
            </w:r>
          </w:p>
        </w:tc>
      </w:tr>
      <w:tr w:rsidR="00594BA7" w:rsidRPr="0017385E" w:rsidTr="0017385E"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rPr>
                <w:rFonts w:ascii="Times New Roman" w:hAnsi="Times New Roman"/>
                <w:b/>
                <w:lang w:val="kk-KZ" w:eastAsia="en-US"/>
              </w:rPr>
            </w:pPr>
            <w:r w:rsidRPr="0017385E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17385E" w:rsidRDefault="00594BA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kk-KZ" w:eastAsia="en-US"/>
              </w:rPr>
            </w:pPr>
            <w:r w:rsidRPr="0017385E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0B6EBE" w:rsidRPr="0017385E" w:rsidRDefault="000B6EBE" w:rsidP="000B6EBE">
      <w:pPr>
        <w:spacing w:after="0" w:line="240" w:lineRule="auto"/>
        <w:jc w:val="center"/>
        <w:rPr>
          <w:rFonts w:ascii="Times New Roman" w:hAnsi="Times New Roman"/>
          <w:lang w:val="kk-KZ" w:eastAsia="en-US"/>
        </w:rPr>
      </w:pPr>
    </w:p>
    <w:p w:rsidR="000B6EBE" w:rsidRPr="0017385E" w:rsidRDefault="000B6EBE" w:rsidP="000B6EBE">
      <w:pPr>
        <w:spacing w:after="0" w:line="360" w:lineRule="auto"/>
        <w:jc w:val="both"/>
        <w:rPr>
          <w:rFonts w:ascii="Times New Roman" w:hAnsi="Times New Roman"/>
          <w:lang w:val="kk-KZ"/>
        </w:rPr>
      </w:pPr>
      <w:r w:rsidRPr="0017385E">
        <w:rPr>
          <w:rFonts w:ascii="Times New Roman" w:hAnsi="Times New Roman"/>
          <w:lang w:val="kk-KZ"/>
        </w:rPr>
        <w:t>Факультет деканы</w:t>
      </w:r>
      <w:r w:rsidR="0017385E" w:rsidRPr="0017385E">
        <w:rPr>
          <w:rFonts w:ascii="Times New Roman" w:hAnsi="Times New Roman"/>
          <w:lang w:val="kk-KZ"/>
        </w:rPr>
        <w:tab/>
      </w:r>
      <w:r w:rsidR="0017385E" w:rsidRPr="0017385E">
        <w:rPr>
          <w:rFonts w:ascii="Times New Roman" w:hAnsi="Times New Roman"/>
          <w:lang w:val="kk-KZ"/>
        </w:rPr>
        <w:tab/>
      </w:r>
      <w:r w:rsidR="0017385E" w:rsidRPr="0017385E">
        <w:rPr>
          <w:rFonts w:ascii="Times New Roman" w:hAnsi="Times New Roman"/>
          <w:lang w:val="kk-KZ"/>
        </w:rPr>
        <w:tab/>
      </w:r>
      <w:r w:rsidR="0017385E" w:rsidRPr="0017385E">
        <w:rPr>
          <w:rFonts w:ascii="Times New Roman" w:hAnsi="Times New Roman"/>
          <w:lang w:val="kk-KZ"/>
        </w:rPr>
        <w:tab/>
      </w:r>
      <w:r w:rsidRPr="0017385E">
        <w:rPr>
          <w:rFonts w:ascii="Times New Roman" w:hAnsi="Times New Roman"/>
          <w:lang w:val="kk-KZ"/>
        </w:rPr>
        <w:t>Масалимова А.Р.</w:t>
      </w:r>
    </w:p>
    <w:p w:rsidR="000B6EBE" w:rsidRPr="0017385E" w:rsidRDefault="000B6EBE" w:rsidP="000B6EBE">
      <w:pPr>
        <w:spacing w:after="0" w:line="360" w:lineRule="auto"/>
        <w:jc w:val="both"/>
        <w:rPr>
          <w:rFonts w:ascii="Times New Roman" w:hAnsi="Times New Roman"/>
          <w:lang w:val="kk-KZ"/>
        </w:rPr>
      </w:pPr>
      <w:r w:rsidRPr="0017385E">
        <w:rPr>
          <w:rFonts w:ascii="Times New Roman" w:hAnsi="Times New Roman"/>
          <w:lang w:val="kk-KZ"/>
        </w:rPr>
        <w:t>Әдістемелік бюро төрайымы</w:t>
      </w:r>
      <w:r w:rsidRPr="0017385E">
        <w:rPr>
          <w:rFonts w:ascii="Times New Roman" w:hAnsi="Times New Roman"/>
          <w:lang w:val="kk-KZ"/>
        </w:rPr>
        <w:tab/>
      </w:r>
      <w:r w:rsidRPr="0017385E">
        <w:rPr>
          <w:rFonts w:ascii="Times New Roman" w:hAnsi="Times New Roman"/>
          <w:lang w:val="kk-KZ"/>
        </w:rPr>
        <w:tab/>
      </w:r>
      <w:r w:rsidRPr="0017385E">
        <w:rPr>
          <w:rFonts w:ascii="Times New Roman" w:hAnsi="Times New Roman"/>
          <w:lang w:val="kk-KZ"/>
        </w:rPr>
        <w:tab/>
        <w:t>Жұбаназарова Н.С.</w:t>
      </w:r>
    </w:p>
    <w:p w:rsidR="000B6EBE" w:rsidRPr="0017385E" w:rsidRDefault="000B6EBE" w:rsidP="000B6EBE">
      <w:pPr>
        <w:spacing w:after="0" w:line="360" w:lineRule="auto"/>
        <w:jc w:val="both"/>
        <w:rPr>
          <w:rFonts w:ascii="Times New Roman" w:hAnsi="Times New Roman"/>
          <w:lang w:val="kk-KZ"/>
        </w:rPr>
      </w:pPr>
      <w:r w:rsidRPr="0017385E">
        <w:rPr>
          <w:rFonts w:ascii="Times New Roman" w:hAnsi="Times New Roman"/>
          <w:lang w:val="kk-KZ"/>
        </w:rPr>
        <w:t>Кафедра меңгерушісі</w:t>
      </w:r>
      <w:r w:rsidRPr="0017385E">
        <w:rPr>
          <w:rFonts w:ascii="Times New Roman" w:hAnsi="Times New Roman"/>
          <w:lang w:val="kk-KZ"/>
        </w:rPr>
        <w:tab/>
      </w:r>
      <w:r w:rsidRPr="0017385E">
        <w:rPr>
          <w:rFonts w:ascii="Times New Roman" w:hAnsi="Times New Roman"/>
          <w:lang w:val="kk-KZ"/>
        </w:rPr>
        <w:tab/>
      </w:r>
      <w:r w:rsidRPr="0017385E">
        <w:rPr>
          <w:rFonts w:ascii="Times New Roman" w:hAnsi="Times New Roman"/>
          <w:lang w:val="kk-KZ"/>
        </w:rPr>
        <w:tab/>
      </w:r>
      <w:r w:rsidRPr="0017385E">
        <w:rPr>
          <w:rFonts w:ascii="Times New Roman" w:hAnsi="Times New Roman"/>
          <w:lang w:val="kk-KZ"/>
        </w:rPr>
        <w:tab/>
        <w:t>Абжалов С.У.</w:t>
      </w:r>
    </w:p>
    <w:p w:rsidR="000B6EBE" w:rsidRPr="0017385E" w:rsidRDefault="000B6EBE" w:rsidP="000B6EBE">
      <w:pPr>
        <w:spacing w:after="0" w:line="360" w:lineRule="auto"/>
        <w:jc w:val="both"/>
        <w:rPr>
          <w:rFonts w:ascii="Times New Roman" w:hAnsi="Times New Roman"/>
          <w:lang w:val="kk-KZ"/>
        </w:rPr>
      </w:pPr>
      <w:r w:rsidRPr="0017385E">
        <w:rPr>
          <w:rFonts w:ascii="Times New Roman" w:hAnsi="Times New Roman"/>
          <w:lang w:val="kk-KZ"/>
        </w:rPr>
        <w:t>Лектор</w:t>
      </w:r>
      <w:r w:rsidRPr="0017385E">
        <w:rPr>
          <w:rFonts w:ascii="Times New Roman" w:hAnsi="Times New Roman"/>
          <w:lang w:val="kk-KZ"/>
        </w:rPr>
        <w:tab/>
      </w:r>
      <w:r w:rsidRPr="0017385E">
        <w:rPr>
          <w:rFonts w:ascii="Times New Roman" w:hAnsi="Times New Roman"/>
          <w:lang w:val="kk-KZ"/>
        </w:rPr>
        <w:tab/>
      </w:r>
      <w:r w:rsidRPr="0017385E">
        <w:rPr>
          <w:rFonts w:ascii="Times New Roman" w:hAnsi="Times New Roman"/>
          <w:lang w:val="kk-KZ"/>
        </w:rPr>
        <w:tab/>
      </w:r>
      <w:r w:rsidRPr="0017385E">
        <w:rPr>
          <w:rFonts w:ascii="Times New Roman" w:hAnsi="Times New Roman"/>
          <w:lang w:val="kk-KZ"/>
        </w:rPr>
        <w:tab/>
      </w:r>
      <w:r w:rsidRPr="0017385E">
        <w:rPr>
          <w:rFonts w:ascii="Times New Roman" w:hAnsi="Times New Roman"/>
          <w:lang w:val="kk-KZ"/>
        </w:rPr>
        <w:tab/>
      </w:r>
      <w:r w:rsidRPr="0017385E">
        <w:rPr>
          <w:rFonts w:ascii="Times New Roman" w:hAnsi="Times New Roman"/>
          <w:lang w:val="kk-KZ"/>
        </w:rPr>
        <w:tab/>
        <w:t xml:space="preserve">Қаңтарбаева Ж.У. </w:t>
      </w:r>
    </w:p>
    <w:p w:rsidR="000B6EBE" w:rsidRPr="0017385E" w:rsidRDefault="000B6EBE" w:rsidP="000B6EBE">
      <w:pPr>
        <w:rPr>
          <w:rFonts w:ascii="Calibri" w:hAnsi="Calibri"/>
          <w:lang w:val="kk-KZ"/>
        </w:rPr>
      </w:pPr>
    </w:p>
    <w:p w:rsidR="00D45837" w:rsidRPr="0017385E" w:rsidRDefault="00D45837">
      <w:pPr>
        <w:rPr>
          <w:lang w:val="kk-KZ"/>
        </w:rPr>
      </w:pPr>
    </w:p>
    <w:sectPr w:rsidR="00D45837" w:rsidRPr="0017385E" w:rsidSect="0005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6EBE"/>
    <w:rsid w:val="00054086"/>
    <w:rsid w:val="000B6EBE"/>
    <w:rsid w:val="0017385E"/>
    <w:rsid w:val="00594BA7"/>
    <w:rsid w:val="00825C84"/>
    <w:rsid w:val="00D45837"/>
    <w:rsid w:val="00DB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86"/>
  </w:style>
  <w:style w:type="paragraph" w:styleId="4">
    <w:name w:val="heading 4"/>
    <w:basedOn w:val="a"/>
    <w:next w:val="a"/>
    <w:link w:val="40"/>
    <w:uiPriority w:val="9"/>
    <w:unhideWhenUsed/>
    <w:qFormat/>
    <w:rsid w:val="000B6E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B6EB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6E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B6EB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uiPriority w:val="99"/>
    <w:semiHidden/>
    <w:unhideWhenUsed/>
    <w:rsid w:val="000B6EB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B6EB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B6EBE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0B6EB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0B6EBE"/>
  </w:style>
  <w:style w:type="paragraph" w:styleId="a7">
    <w:name w:val="Body Text Indent"/>
    <w:basedOn w:val="a"/>
    <w:link w:val="a8"/>
    <w:uiPriority w:val="99"/>
    <w:semiHidden/>
    <w:unhideWhenUsed/>
    <w:rsid w:val="000B6E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6EBE"/>
  </w:style>
  <w:style w:type="character" w:customStyle="1" w:styleId="st">
    <w:name w:val="st"/>
    <w:basedOn w:val="a0"/>
    <w:rsid w:val="000B6EBE"/>
  </w:style>
  <w:style w:type="character" w:styleId="a9">
    <w:name w:val="Emphasis"/>
    <w:uiPriority w:val="20"/>
    <w:qFormat/>
    <w:rsid w:val="000B6E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A5%D0%93%D0%90" TargetMode="External"/><Relationship Id="rId5" Type="http://schemas.openxmlformats.org/officeDocument/2006/relationships/hyperlink" Target="mailto:kantarbaeva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2016-10-27T03:36:00Z</dcterms:created>
  <dcterms:modified xsi:type="dcterms:W3CDTF">2016-10-27T05:05:00Z</dcterms:modified>
</cp:coreProperties>
</file>